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VO-ID212858 (Brandenburg) — Schutzzweck</w:t>
      </w:r>
    </w:p>
    <w:p>
      <w:r>
        <w:rPr>
          <w:color w:val="555555"/>
          <w:sz w:val="18"/>
        </w:rPr>
        <w:t xml:space="preserve">Verordnung über das Landschaftsschutzgebiet „Hoher Fläming - Belziger Landschaftswiesen“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Schutzzweck ist</w:t>
      </w:r>
    </w:p>
    <w:p>
      <w:r>
        <w:t xml:space="preserve">die Erhaltung und Wiederherstellung der Schönheit, Vielfalt und</w:t>
      </w:r>
    </w:p>
    <w:p>
      <w:r>
        <w:t xml:space="preserve">Eigenart einer glazial entstandenen und durch menschliche Nutzung</w:t>
      </w:r>
    </w:p>
    <w:p>
      <w:r>
        <w:t xml:space="preserve">geprägten Landschaft, insbesondere der</w:t>
      </w:r>
    </w:p>
    <w:p>
      <w:r>
        <w:t xml:space="preserve">für den Hohen Fläming typischen End- und</w:t>
      </w:r>
    </w:p>
    <w:p>
      <w:r>
        <w:t xml:space="preserve">Grundmoränenlandschaft mit ausgedehnten Wäldern, Acker- und</w:t>
      </w:r>
    </w:p>
    <w:p>
      <w:r>
        <w:t xml:space="preserve">Grünland, Trockentälern (Rummeln), Söllen, den</w:t>
      </w:r>
    </w:p>
    <w:p>
      <w:r>
        <w:t xml:space="preserve">Flämingbächen, Findlingen und bewaldeten Kuppen als</w:t>
      </w:r>
    </w:p>
    <w:p>
      <w:r>
        <w:t xml:space="preserve">landschaftsbestimmende Elemente,</w:t>
      </w:r>
    </w:p>
    <w:p>
      <w:r>
        <w:t xml:space="preserve">großflächigen und ungestörten Wiesen- und Weidelandschaft</w:t>
      </w:r>
    </w:p>
    <w:p>
      <w:r>
        <w:t xml:space="preserve">als charakteristische Landschaftseinheit des Baruther Urstromtales,</w:t>
      </w:r>
    </w:p>
    <w:p>
      <w:r>
        <w:t xml:space="preserve">historisch geprägten Siedlungsstrukturen in ihrer</w:t>
      </w:r>
    </w:p>
    <w:p>
      <w:r>
        <w:t xml:space="preserve">Ursprünglichkeit, Eigenart und Schönheit durch Vermeidung von</w:t>
      </w:r>
    </w:p>
    <w:p>
      <w:r>
        <w:t xml:space="preserve">Landschaftszersiedlung und Landschaftszerschneidung,</w:t>
      </w:r>
    </w:p>
    <w:p>
      <w:r>
        <w:t xml:space="preserve">der Alleen als landschaftliches Gliederungselement;</w:t>
      </w:r>
    </w:p>
    <w:p>
      <w:r>
        <w:t xml:space="preserve">die Erhaltung und Wiederherstellung der Leistungsfähigkeit des</w:t>
      </w:r>
    </w:p>
    <w:p>
      <w:r>
        <w:t xml:space="preserve">Naturhaushaltes, insbesondere</w:t>
      </w:r>
    </w:p>
    <w:p>
      <w:r>
        <w:t xml:space="preserve">der Funktionsfähigkeit der Böden durch Sicherung und</w:t>
      </w:r>
    </w:p>
    <w:p>
      <w:r>
        <w:t xml:space="preserve">Förderung der natürlichen Vielfalt der Bodeneigenschaften und des</w:t>
      </w:r>
    </w:p>
    <w:p>
      <w:r>
        <w:t xml:space="preserve">Bodenlebens sowie durch den Schutz der Böden vor Degradierung,</w:t>
      </w:r>
    </w:p>
    <w:p>
      <w:r>
        <w:t xml:space="preserve">Überbauung, Abbau und Erosion,</w:t>
      </w:r>
    </w:p>
    <w:p>
      <w:r>
        <w:t xml:space="preserve">der Stabilisierung des Regionalklimas als Frischluftentstehungsgebiet,</w:t>
      </w:r>
    </w:p>
    <w:p>
      <w:r>
        <w:t xml:space="preserve">der Vielfalt, Ursprünglichkeit und Eigenart der Naturausstattung einer</w:t>
      </w:r>
    </w:p>
    <w:p>
      <w:r>
        <w:t xml:space="preserve">durch menschliche Nutzung geprägten Natur- und Kulturlandschaft,</w:t>
      </w:r>
    </w:p>
    <w:p>
      <w:r>
        <w:t xml:space="preserve">der Funktionsfähigkeit der Gewässer und ihrer Uferbereiche sowie</w:t>
      </w:r>
    </w:p>
    <w:p>
      <w:r>
        <w:t xml:space="preserve">Quellen, Quellbäche und Teiche und ihrer Entwicklung zu naturnahen</w:t>
      </w:r>
    </w:p>
    <w:p>
      <w:r>
        <w:t xml:space="preserve">Lebensräumen,</w:t>
      </w:r>
    </w:p>
    <w:p>
      <w:r>
        <w:t xml:space="preserve">der gefährdeten Vegetationseinheiten, Pflanzengesellschaften und</w:t>
      </w:r>
    </w:p>
    <w:p>
      <w:r>
        <w:t xml:space="preserve">Biotope, vor allem der naturnahen Wälder, Heidegesellschaften, Quellmoore</w:t>
      </w:r>
    </w:p>
    <w:p>
      <w:r>
        <w:t xml:space="preserve">und Feuchtwiesen,</w:t>
      </w:r>
    </w:p>
    <w:p>
      <w:r>
        <w:t xml:space="preserve">der für diese Landschaft charakteristischen und an deren weitgehende</w:t>
      </w:r>
    </w:p>
    <w:p>
      <w:r>
        <w:t xml:space="preserve">Ungestörtheit gebundenen Lebensräume und Teillebensstätten</w:t>
      </w:r>
    </w:p>
    <w:p>
      <w:r>
        <w:t xml:space="preserve">für Tierarten (z.B. für Fischotter) sowie Rast-, Brut-, Balz- und</w:t>
      </w:r>
    </w:p>
    <w:p>
      <w:r>
        <w:t xml:space="preserve">Überwinterungsplätze für Wasser-, Greif- und</w:t>
      </w:r>
    </w:p>
    <w:p>
      <w:r>
        <w:t xml:space="preserve">Großvogelarten;</w:t>
      </w:r>
    </w:p>
    <w:p>
      <w:r>
        <w:t xml:space="preserve">die Erhaltung und Entwicklung des Gebietes in seiner weitgehenden</w:t>
      </w:r>
    </w:p>
    <w:p>
      <w:r>
        <w:t xml:space="preserve">Ungestörtheit als Ausgleichs- und Erholungsraum für eine</w:t>
      </w:r>
    </w:p>
    <w:p>
      <w:r>
        <w:t xml:space="preserve">naturorientierte und naturverträgliche Erholung im Einzugsbereich des</w:t>
      </w:r>
    </w:p>
    <w:p>
      <w:r>
        <w:t xml:space="preserve">angrenzenden Ballungsraumes Berlin und Potsdam;</w:t>
      </w:r>
    </w:p>
    <w:p>
      <w:r>
        <w:t xml:space="preserve">die Entwicklung des Gebietes im Hinblick auf eine nachhaltige,</w:t>
      </w:r>
    </w:p>
    <w:p>
      <w:r>
        <w:t xml:space="preserve">naturverträgliche Landnutzung.</w:t>
      </w:r>
    </w:p>
    <w:p>
      <w:r>
        <w:rPr>
          <w:color w:val="555555"/>
          <w:sz w:val="17"/>
        </w:rPr>
        <w:t xml:space="preserve">Zitiervorschlag: § 3 VO-ID212858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https://recht.nulegal.eu/gesetze/VO-ID212858/3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