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VO-ID212846 (Brandenburg) — Befreiungen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