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VO-ID212775 (Brandenburg)</w:t>
      </w:r>
    </w:p>
    <w:p>
      <w:r>
        <w:rPr>
          <w:color w:val="555555"/>
          <w:sz w:val="18"/>
        </w:rPr>
        <w:t xml:space="preserve">Vierte Verordnung über die Aufhebung von Wasserschutzgebieten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Auf Grund des § 15 Absatz 3</w:t>
      </w:r>
    </w:p>
    <w:p>
      <w:r>
        <w:t xml:space="preserve">Satz 4 des Brandenburgischen Wassergesetzes in der Fassung der Bekanntmachung</w:t>
      </w:r>
    </w:p>
    <w:p>
      <w:r>
        <w:t xml:space="preserve">vom 2. März 2012 (GVBl. I Nr. 20) verordnet die Ministerin für Umwelt,</w:t>
      </w:r>
    </w:p>
    <w:p>
      <w:r>
        <w:t xml:space="preserve">Gesundheit und Verbraucherschutz:</w:t>
      </w:r>
    </w:p>
    <w:p>
      <w:r>
        <w:t xml:space="preserve">§ 1</w:t>
      </w:r>
    </w:p>
    <w:p>
      <w:r>
        <w:t xml:space="preserve">Aufhebung von Wasserschutzgebieten</w:t>
      </w:r>
    </w:p>
    <w:p>
      <w:r>
        <w:t xml:space="preserve">(1) Folgende,</w:t>
      </w:r>
    </w:p>
    <w:p>
      <w:r>
        <w:t xml:space="preserve">auf der Grundlage des § 28 des Landeskulturgesetzes vom 14. Mai 1970 (GBl. I</w:t>
      </w:r>
    </w:p>
    <w:p>
      <w:r>
        <w:t xml:space="preserve">Nr. 12 S. 67), des § 28 des Wassergesetzes vom 17. April 1963 (GBl. I Nr. 5</w:t>
      </w:r>
    </w:p>
    <w:p>
      <w:r>
        <w:t xml:space="preserve">S. 77) und der Verordnung über die Festlegung von Schutzgebieten für die</w:t>
      </w:r>
    </w:p>
    <w:p>
      <w:r>
        <w:t xml:space="preserve">Wasserentnahme aus dem Grund- und Oberflächenwasser zur Trinkwassergewinnung vom</w:t>
      </w:r>
    </w:p>
    <w:p>
      <w:r>
        <w:t xml:space="preserve">11. Juli 1974 (GBl. I Nr. 37 S. 349) festgesetzte und nach § 46 des</w:t>
      </w:r>
    </w:p>
    <w:p>
      <w:r>
        <w:t xml:space="preserve">Wassergesetzes vom 2. Juli 1982 (GBl. I Nr. 26 S. 467) aufrechterhaltene</w:t>
      </w:r>
    </w:p>
    <w:p>
      <w:r>
        <w:t xml:space="preserve">Wasserschutzgebiete werden aufgehoben:</w:t>
      </w:r>
    </w:p>
    <w:p>
      <w:r>
        <w:t xml:space="preserve">das mit Beschluss Nummer 51-15/72 vom 6.</w:t>
      </w:r>
    </w:p>
    <w:p>
      <w:r>
        <w:t xml:space="preserve">Juli 1972 des Kreistages Strasburg für die Schutzzonen I und II und mit</w:t>
      </w:r>
    </w:p>
    <w:p>
      <w:r>
        <w:t xml:space="preserve">Beschluss Nummer 0004 vom 22. Januar 1981 des Kreistages Strasburg für die</w:t>
      </w:r>
    </w:p>
    <w:p>
      <w:r>
        <w:t xml:space="preserve">Schutzzone III des Brunnenstandortes Güterberg festgesetzte</w:t>
      </w:r>
    </w:p>
    <w:p>
      <w:r>
        <w:t xml:space="preserve">Trinkwasserschutzgebiet,</w:t>
      </w:r>
    </w:p>
    <w:p>
      <w:r>
        <w:t xml:space="preserve">die mit Beschluss Nummer 77-21/73 vom 9.</w:t>
      </w:r>
    </w:p>
    <w:p>
      <w:r>
        <w:t xml:space="preserve">November 1973 des Kreistages Angermünde für die Wasserfassungen Lindenhof,</w:t>
      </w:r>
    </w:p>
    <w:p>
      <w:r>
        <w:t xml:space="preserve">Schule und Wilhelmsfelde Flur 2-196 in Neukünkendorf festgesetzten</w:t>
      </w:r>
    </w:p>
    <w:p>
      <w:r>
        <w:t xml:space="preserve">Trinkwasserschutzgebiete,</w:t>
      </w:r>
    </w:p>
    <w:p>
      <w:r>
        <w:t xml:space="preserve">das mit Beschluss Nummer 20/11/74 vom 21.</w:t>
      </w:r>
    </w:p>
    <w:p>
      <w:r>
        <w:t xml:space="preserve">November 1974 des Kreistages Gransee für das Wasserfassungsgebiet Zehdenick</w:t>
      </w:r>
    </w:p>
    <w:p>
      <w:r>
        <w:t xml:space="preserve">Werk II festgesetzte Trinkwasserschutzgebiet,</w:t>
      </w:r>
    </w:p>
    <w:p>
      <w:r>
        <w:t xml:space="preserve">das mit Beschluss Nummer 0027 vom 24.</w:t>
      </w:r>
    </w:p>
    <w:p>
      <w:r>
        <w:t xml:space="preserve">September 1975 des Kreistages Luckenwalde für das Wasserwerk Liepe</w:t>
      </w:r>
    </w:p>
    <w:p>
      <w:r>
        <w:t xml:space="preserve">festgesetzte Trinkwasserschutzgebiet,</w:t>
      </w:r>
    </w:p>
    <w:p>
      <w:r>
        <w:t xml:space="preserve">das mit Beschluss Nummer 55/75 vom 18.</w:t>
      </w:r>
    </w:p>
    <w:p>
      <w:r>
        <w:t xml:space="preserve">Dezember 1975 des Kreistages Finsterwalde für das Wasserwerk Gahro</w:t>
      </w:r>
    </w:p>
    <w:p>
      <w:r>
        <w:t xml:space="preserve">festgesetzte Trinkwasserschutzgebiet,</w:t>
      </w:r>
    </w:p>
    <w:p>
      <w:r>
        <w:t xml:space="preserve">das mit Beschluss über die Festsetzung des</w:t>
      </w:r>
    </w:p>
    <w:p>
      <w:r>
        <w:t xml:space="preserve">Trinkwasserschutzgebietes für das Wasserwerk Döllingen (Schutzzone I, II,</w:t>
      </w:r>
    </w:p>
    <w:p>
      <w:r>
        <w:t xml:space="preserve">III) vom 8. Januar 1976 des Kreistages Bad Liebenwerda festgesetzte</w:t>
      </w:r>
    </w:p>
    <w:p>
      <w:r>
        <w:t xml:space="preserve">Trinkwasserschutzgebiet,</w:t>
      </w:r>
    </w:p>
    <w:p>
      <w:r>
        <w:t xml:space="preserve">das mit Beschluss über die Festlegung des</w:t>
      </w:r>
    </w:p>
    <w:p>
      <w:r>
        <w:t xml:space="preserve">Trinkwasserschutzgebietes für die Wasserwerke Elsterwerda I, II und III</w:t>
      </w:r>
    </w:p>
    <w:p>
      <w:r>
        <w:t xml:space="preserve">(Schutzzone I, II, III) vom 8. Januar 1976 des Kreistages Bad Liebenwerda</w:t>
      </w:r>
    </w:p>
    <w:p>
      <w:r>
        <w:t xml:space="preserve">festgesetzte Trinkwasserschutzgebiet,</w:t>
      </w:r>
    </w:p>
    <w:p>
      <w:r>
        <w:t xml:space="preserve">das mit Beschluss über die Festlegung des</w:t>
      </w:r>
    </w:p>
    <w:p>
      <w:r>
        <w:t xml:space="preserve">Trinkwasserschutzgebietes für das Wasserwerk Gröden (Schutzzonen I, II, III)</w:t>
      </w:r>
    </w:p>
    <w:p>
      <w:r>
        <w:t xml:space="preserve">vom 8. Januar 1976 des Kreistages Bad Liebenwerda festgesetzte</w:t>
      </w:r>
    </w:p>
    <w:p>
      <w:r>
        <w:t xml:space="preserve">Trinkwasserschutzgebiet,</w:t>
      </w:r>
    </w:p>
    <w:p>
      <w:r>
        <w:t xml:space="preserve">das mit Beschluss über die Festlegung des</w:t>
      </w:r>
    </w:p>
    <w:p>
      <w:r>
        <w:t xml:space="preserve">Trinkwasserschutzgebietes für das Wasserwerk Hirschfeld (Schutzzonen I, II,</w:t>
      </w:r>
    </w:p>
    <w:p>
      <w:r>
        <w:t xml:space="preserve">III) vom 8. Januar 1976 des Kreistages Bad Liebenwerda festgesetzte</w:t>
      </w:r>
    </w:p>
    <w:p>
      <w:r>
        <w:t xml:space="preserve">Trinkwasserschutzgebiet,</w:t>
      </w:r>
    </w:p>
    <w:p>
      <w:r>
        <w:t xml:space="preserve">die mit Beschluss Nummer 0057 vom 22. Juli</w:t>
      </w:r>
    </w:p>
    <w:p>
      <w:r>
        <w:t xml:space="preserve">1976 des Kreistages Nauen für das Spitzenwasserwerk Nauen und das Wasserwerk</w:t>
      </w:r>
    </w:p>
    <w:p>
      <w:r>
        <w:t xml:space="preserve">Brädikow festgesetzten Trinkwasserschutzgebiete,</w:t>
      </w:r>
    </w:p>
    <w:p>
      <w:r>
        <w:t xml:space="preserve">das mit Beschluss Nummer 85/7/76 vom 22.</w:t>
      </w:r>
    </w:p>
    <w:p>
      <w:r>
        <w:t xml:space="preserve">Juli 1976 des Kreistages Gransee für das Wasserfassungsgebiet des</w:t>
      </w:r>
    </w:p>
    <w:p>
      <w:r>
        <w:t xml:space="preserve">Wasserwerkes Meseberg festgesetzte Trinkwasserschutzgebiet,</w:t>
      </w:r>
    </w:p>
    <w:p>
      <w:r>
        <w:t xml:space="preserve">das mit Beschluss Nummer 177/3/77 vom 24.</w:t>
      </w:r>
    </w:p>
    <w:p>
      <w:r>
        <w:t xml:space="preserve">März 1977 des Kreistages Gransee für das Wasserfassungsgebiet des</w:t>
      </w:r>
    </w:p>
    <w:p>
      <w:r>
        <w:t xml:space="preserve">Wasserwerkes Falkenthal festgesetzte Trinkwasserschutzgebiet,</w:t>
      </w:r>
    </w:p>
    <w:p>
      <w:r>
        <w:t xml:space="preserve">das mit Beschluss Nummer 63-20/77 vom 8.</w:t>
      </w:r>
    </w:p>
    <w:p>
      <w:r>
        <w:t xml:space="preserve">September 1977 des Kreistages Strasburg für die zwei Brunnenstandorte in</w:t>
      </w:r>
    </w:p>
    <w:p>
      <w:r>
        <w:t xml:space="preserve">Hetzdorf festgesetzte Trinkwasserschutzgebiet,</w:t>
      </w:r>
    </w:p>
    <w:p>
      <w:r>
        <w:t xml:space="preserve">die mit Beschluss Nummer 135/9/77 vom 15.</w:t>
      </w:r>
    </w:p>
    <w:p>
      <w:r>
        <w:t xml:space="preserve">September 1977 des Kreistages Gransee für die Wasserfassungsgebiete der</w:t>
      </w:r>
    </w:p>
    <w:p>
      <w:r>
        <w:t xml:space="preserve">Gemeinde Mildenberg „Wasserversorgungsanlagen der LPG und für die</w:t>
      </w:r>
    </w:p>
    <w:p>
      <w:r>
        <w:t xml:space="preserve">Bevölkerung des Mühlenweges“ und „Menz – DLA für ausländische Vertretungen –</w:t>
      </w:r>
    </w:p>
    <w:p>
      <w:r>
        <w:t xml:space="preserve">Feriendorf Menz“ festgesetzten Trinkwasserschutzgebiete,</w:t>
      </w:r>
    </w:p>
    <w:p>
      <w:r>
        <w:t xml:space="preserve">das mit Beschluss Nummer 2-12-1/79 vom 11.</w:t>
      </w:r>
    </w:p>
    <w:p>
      <w:r>
        <w:t xml:space="preserve">Januar 1979 über die Festlegung des Trinkwasserschutzgebietes für das</w:t>
      </w:r>
    </w:p>
    <w:p>
      <w:r>
        <w:t xml:space="preserve">Wasserwerk Schöna-Kolpien des Kreistages Herzberg festgesetzte</w:t>
      </w:r>
    </w:p>
    <w:p>
      <w:r>
        <w:t xml:space="preserve">Trinkwasserschutzgebiet,</w:t>
      </w:r>
    </w:p>
    <w:p>
      <w:r>
        <w:t xml:space="preserve">das mit Beschluss Nummer K 160/79 vom 15. März 1979 des Kreistages Finsterwalde für das Wasserwerk Göllnitz festgesetzte Trinkwasserschutzgebiet,</w:t>
      </w:r>
    </w:p>
    <w:p>
      <w:r>
        <w:t xml:space="preserve">die mit Beschluss Nummer 0019 vom 5. Dezember 1979 des Kreistages Jüterbog für die Trinkwassergewinnungsanlagen in den Gemeinden Danna, Mellnsdorf und Werkzahna festgesetzten</w:t>
      </w:r>
    </w:p>
    <w:p>
      <w:r>
        <w:t xml:space="preserve">Trinkwasserschutzgebiete,</w:t>
      </w:r>
    </w:p>
    <w:p>
      <w:r>
        <w:t xml:space="preserve">das mit Beschluss Nummer 29/1980 vom 17. Januar 1980 des Kreistages Spremberg festgesetzte Trinkwasserschutzgebiet Klein Loitz,</w:t>
      </w:r>
    </w:p>
    <w:p>
      <w:r>
        <w:t xml:space="preserve">das mit Beschluss Nummer 22-05/80 vom 17. März 1980 des Kreistages Angermünde festgesetzte Trinkwasserschutzgebiet Rosow – OT Neurosow,</w:t>
      </w:r>
    </w:p>
    <w:p>
      <w:r>
        <w:t xml:space="preserve">das mit Beschluss Nummer 0021/80 vom 8. September 1980 des Kreistages Königs Wusterhausen für das Wasserwerk im</w:t>
      </w:r>
    </w:p>
    <w:p>
      <w:r>
        <w:t xml:space="preserve">NVA-Objekt Motzen festgesetzte Trinkwasserschutzgebiet,</w:t>
      </w:r>
    </w:p>
    <w:p>
      <w:r>
        <w:t xml:space="preserve">die mit Beschluss Nummer 0004 vom 22. Januar</w:t>
      </w:r>
    </w:p>
    <w:p>
      <w:r>
        <w:t xml:space="preserve">1981 des Kreistages Strasburg festgesetzte Schutzzone III des</w:t>
      </w:r>
    </w:p>
    <w:p>
      <w:r>
        <w:t xml:space="preserve">Trinkwasserschutzgebietes Trebenow,</w:t>
      </w:r>
    </w:p>
    <w:p>
      <w:r>
        <w:t xml:space="preserve">die mit Beschluss Nummer 84-13/81 vom 6. Mai</w:t>
      </w:r>
    </w:p>
    <w:p>
      <w:r>
        <w:t xml:space="preserve">1981 des Kreistages Potsdam für die Versorgungsanlagen „NB Caputh“, „WW Groß</w:t>
      </w:r>
    </w:p>
    <w:p>
      <w:r>
        <w:t xml:space="preserve">Glienicke“, „WW Funkamt Deutsche Post“, „WW Stammbetrieb VEB GRW Teltow“ und</w:t>
      </w:r>
    </w:p>
    <w:p>
      <w:r>
        <w:t xml:space="preserve">„VEB IFA Automobilwerk Ludwigsfelde“ festgesetzten Trinkwasserschutzgebiete,</w:t>
      </w:r>
    </w:p>
    <w:p>
      <w:r>
        <w:t xml:space="preserve">die mit Beschluss Nummer 005 vom 7. Mai 1981</w:t>
      </w:r>
    </w:p>
    <w:p>
      <w:r>
        <w:t xml:space="preserve">des Kreistages Nauen für die Brunnen in Bredow (2 Brunnen), für die</w:t>
      </w:r>
    </w:p>
    <w:p>
      <w:r>
        <w:t xml:space="preserve">Kleinstwasserwerke Ribbeck und Selbelang und für das Wasserwerk Wachow</w:t>
      </w:r>
    </w:p>
    <w:p>
      <w:r>
        <w:t xml:space="preserve">festgesetzten Trinkwasserschutzgebiete,</w:t>
      </w:r>
    </w:p>
    <w:p>
      <w:r>
        <w:t xml:space="preserve">die mit Beschluss Nummer 53/81 vom 13. Mai</w:t>
      </w:r>
    </w:p>
    <w:p>
      <w:r>
        <w:t xml:space="preserve">1981 des Kreistages Bad Freienwalde für die Wasserwerke Dannenberg,</w:t>
      </w:r>
    </w:p>
    <w:p>
      <w:r>
        <w:t xml:space="preserve">Dannenberg OT Platzfelde, Neuenhagen, Schiffmühle OT Gabow, Wriezen und</w:t>
      </w:r>
    </w:p>
    <w:p>
      <w:r>
        <w:t xml:space="preserve">Zäckeriner Loose festgesetzten Trinkwasserschutzgebiete,</w:t>
      </w:r>
    </w:p>
    <w:p>
      <w:r>
        <w:t xml:space="preserve">die mit Beschluss Nummer 13/56/81 vom 21.</w:t>
      </w:r>
    </w:p>
    <w:p>
      <w:r>
        <w:t xml:space="preserve">Mai 1981 des Kreistages Pasewalk für die Wasserfassungen Bagemühl II,</w:t>
      </w:r>
    </w:p>
    <w:p>
      <w:r>
        <w:t xml:space="preserve">Bagemühl III und Woddow festgesetzten Trinkwasserschutzgebiete,</w:t>
      </w:r>
    </w:p>
    <w:p>
      <w:r>
        <w:t xml:space="preserve">die mit Beschluss Nummer 87-14/1981 vom 1.</w:t>
      </w:r>
    </w:p>
    <w:p>
      <w:r>
        <w:t xml:space="preserve">Juli 1981 des Kreistages Eberswalde für die Wasserwerke Werbellin und</w:t>
      </w:r>
    </w:p>
    <w:p>
      <w:r>
        <w:t xml:space="preserve">„Pionierlager ‚Makar.‘</w:t>
      </w:r>
    </w:p>
    <w:p>
      <w:r>
        <w:t xml:space="preserve">Brodowin“ festgesetzten Trinkwasserschutzgebiete,</w:t>
      </w:r>
    </w:p>
    <w:p>
      <w:r>
        <w:t xml:space="preserve">die mit Beschluss Nummer 70-17/81 vom 18.</w:t>
      </w:r>
    </w:p>
    <w:p>
      <w:r>
        <w:t xml:space="preserve">Dezember 1981 des Kreistages Prenzlau für die Versorgungsgebiete Arendsee,</w:t>
      </w:r>
    </w:p>
    <w:p>
      <w:r>
        <w:t xml:space="preserve">Baumgarten, Cremzow, Ferdinandshorst, Kröchlendorf, Ludwigsburg, Tornow,</w:t>
      </w:r>
    </w:p>
    <w:p>
      <w:r>
        <w:t xml:space="preserve">Wittstock und Zernikow festgesetzten Trinkwasserschutzgebiete,</w:t>
      </w:r>
    </w:p>
    <w:p>
      <w:r>
        <w:t xml:space="preserve">das mit Beschluss Nummer 101/12/81 vom 22.</w:t>
      </w:r>
    </w:p>
    <w:p>
      <w:r>
        <w:t xml:space="preserve">Dezember 1981 des Kreistages Gransee für das „Wasserwerk NVA Objekt Wolfsruh“</w:t>
      </w:r>
    </w:p>
    <w:p>
      <w:r>
        <w:t xml:space="preserve">festgesetzte Trinkwasserschutzgebiet,</w:t>
      </w:r>
    </w:p>
    <w:p>
      <w:r>
        <w:t xml:space="preserve">die mit Beschluss Nummer 0075/81 vom 21.</w:t>
      </w:r>
    </w:p>
    <w:p>
      <w:r>
        <w:t xml:space="preserve">Dezember 1981 des Kreistages Königs Wusterhausen für die</w:t>
      </w:r>
    </w:p>
    <w:p>
      <w:r>
        <w:t xml:space="preserve">Wassergewinnungsanlagen „VEB Likörfabrik Zernsdorf“, „VEB Molkerei Königs</w:t>
      </w:r>
    </w:p>
    <w:p>
      <w:r>
        <w:t xml:space="preserve">Wusterhausen“ und „Nationale Volksarmee, Objekt Kablow“ festgesetzten</w:t>
      </w:r>
    </w:p>
    <w:p>
      <w:r>
        <w:t xml:space="preserve">Trinkwasserschutzgebiete,</w:t>
      </w:r>
    </w:p>
    <w:p>
      <w:r>
        <w:t xml:space="preserve">die mit Beschluss Nummer 85 vom 21. Dezember</w:t>
      </w:r>
    </w:p>
    <w:p>
      <w:r>
        <w:t xml:space="preserve">1981 des Kreistages Templin für die Wassergewinnungsanlagen Annenwalde,</w:t>
      </w:r>
    </w:p>
    <w:p>
      <w:r>
        <w:t xml:space="preserve">Alt-Tremmen, Fürstenau, Haferkamp, Lychen II, Poratz und Ruthenberg</w:t>
      </w:r>
    </w:p>
    <w:p>
      <w:r>
        <w:t xml:space="preserve">festgesetzten Trinkwasserschutzgebiete.</w:t>
      </w:r>
    </w:p>
    <w:p>
      <w:r>
        <w:t xml:space="preserve">(2) Folgende,</w:t>
      </w:r>
    </w:p>
    <w:p>
      <w:r>
        <w:t xml:space="preserve">auf der Grundlage des § 29 des Wassergesetzes vom 2. Juli 1982 und der Dritten</w:t>
      </w:r>
    </w:p>
    <w:p>
      <w:r>
        <w:t xml:space="preserve">Durchführungsverordnung zum Wassergesetz – Schutzgebiete und Vorbehaltsgebiete –</w:t>
      </w:r>
    </w:p>
    <w:p>
      <w:r>
        <w:t xml:space="preserve">vom 2. Juli 1982 (GBl. I Nr. 26 S. 487) festgesetzte Trinkwasserschutzgebiete</w:t>
      </w:r>
    </w:p>
    <w:p>
      <w:r>
        <w:t xml:space="preserve">werden aufgehoben:</w:t>
      </w:r>
    </w:p>
    <w:p>
      <w:r>
        <w:t xml:space="preserve">das mit Beschluss Nummer 10/82 vom 18.</w:t>
      </w:r>
    </w:p>
    <w:p>
      <w:r>
        <w:t xml:space="preserve">November 1982 des Kreistages Guben für das Wasserwerk Groß Gastrose /</w:t>
      </w:r>
    </w:p>
    <w:p>
      <w:r>
        <w:t xml:space="preserve">Taubendorf festgesetzte Trinkwasserschutzgebiet,</w:t>
      </w:r>
    </w:p>
    <w:p>
      <w:r>
        <w:t xml:space="preserve">das mit Beschluss Nummer 87-24/83 vom 13.</w:t>
      </w:r>
    </w:p>
    <w:p>
      <w:r>
        <w:t xml:space="preserve">Juli 1983 des Kreistages Angermünde für das „Wasserwerk Mescherin OT</w:t>
      </w:r>
    </w:p>
    <w:p>
      <w:r>
        <w:t xml:space="preserve">Staffelde“ festgesetzte Trinkwasserschutzgebiet,</w:t>
      </w:r>
    </w:p>
    <w:p>
      <w:r>
        <w:t xml:space="preserve">die mit Beschluss Nummer 157/83 vom 7.</w:t>
      </w:r>
    </w:p>
    <w:p>
      <w:r>
        <w:t xml:space="preserve">September 1983 des Kreistages Strausberg für die Wasserwerke „Altlandsberg,</w:t>
      </w:r>
    </w:p>
    <w:p>
      <w:r>
        <w:t xml:space="preserve">Rinderkombinat“, „Altlandsberg, VEB Ratio Neuenhagen“, „Buchholz, Hochschule</w:t>
      </w:r>
    </w:p>
    <w:p>
      <w:r>
        <w:t xml:space="preserve">f. Ökonomie Schulungszentrum“, „Buchholz, VEB Signal- und Sicherungstechnik,</w:t>
      </w:r>
    </w:p>
    <w:p>
      <w:r>
        <w:t xml:space="preserve">Ferienobjekt“, „Dahlwitz-Hoppegarten VEB Rennbetrieb“, „Dahlwitz-Hoppegarten</w:t>
      </w:r>
    </w:p>
    <w:p>
      <w:r>
        <w:t xml:space="preserve">VEB IFA-Vertrieb“, „Dahlwitz-Hoppegarten, Kombinat Elektronische</w:t>
      </w:r>
    </w:p>
    <w:p>
      <w:r>
        <w:t xml:space="preserve">Bauelemente, Ingenieur und Projektierungsbüro“, „Dahlwitz-Hoppegarten VEB</w:t>
      </w:r>
    </w:p>
    <w:p>
      <w:r>
        <w:t xml:space="preserve">BTV - Berlin“, „Garzin OT Liebenhof“, „Garzin Stallkomplex / Gärtnerei“,</w:t>
      </w:r>
    </w:p>
    <w:p>
      <w:r>
        <w:t xml:space="preserve">„Grunow / Ernsthof, OT Ernsthof“, „Herzfelde KIM Industrielle Kälbermast“,</w:t>
      </w:r>
    </w:p>
    <w:p>
      <w:r>
        <w:t xml:space="preserve">„Hennickendorf Zusatzeinspeisung VEB WAB“, „Hohenstein, Rinder-anlage“,</w:t>
      </w:r>
    </w:p>
    <w:p>
      <w:r>
        <w:t xml:space="preserve">„Hennickendorf Zusatzeinspeisung TGA“, „Klosterdorf, Stallkomplex LPG (T)</w:t>
      </w:r>
    </w:p>
    <w:p>
      <w:r>
        <w:t xml:space="preserve">Klosterdorf“, „Müncheberg ZE Eggersdorf / Siedlung (WAB)“, „Müncheberg, ZBE</w:t>
      </w:r>
    </w:p>
    <w:p>
      <w:r>
        <w:t xml:space="preserve">ACZ“, „Müncheberg, VEG (T) Schweinemastanlage“, „Müncheberg, VEG (T)</w:t>
      </w:r>
    </w:p>
    <w:p>
      <w:r>
        <w:t xml:space="preserve">Schäferei Marienfeld“, „Neuenhagen, Bezirksfleischkombinat“, „Neuenhagen,</w:t>
      </w:r>
    </w:p>
    <w:p>
      <w:r>
        <w:t xml:space="preserve">VKSK Entrichstraße“, „Prötzel LPG (T) Prötzel-MVA“, „Rehfelde</w:t>
      </w:r>
    </w:p>
    <w:p>
      <w:r>
        <w:t xml:space="preserve">Herrenseestraße“, „Rehfelde ZWVA Schulstraße“, „Strausberg, Treuenhof“,</w:t>
      </w:r>
    </w:p>
    <w:p>
      <w:r>
        <w:t xml:space="preserve">„Strausberg, Ferienlager VEB Makosit“, „Strausberg, Gaststätte</w:t>
      </w:r>
    </w:p>
    <w:p>
      <w:r>
        <w:t xml:space="preserve">Postbruchhütte“, „Vogelsdorf KIM Spreenhagen BT ‚Cairina‘“,</w:t>
      </w:r>
    </w:p>
    <w:p>
      <w:r>
        <w:t xml:space="preserve">„Petershagen, Konsumbackwarenkombinat“, „Waldsieversdorf, Forstinstitut“,</w:t>
      </w:r>
    </w:p>
    <w:p>
      <w:r>
        <w:t xml:space="preserve">„Werder IRA Rinderkombinat“ und „Werder Scheune Ritzow“ festgesetzten</w:t>
      </w:r>
    </w:p>
    <w:p>
      <w:r>
        <w:t xml:space="preserve">Trinkwasserschutzgebiete,</w:t>
      </w:r>
    </w:p>
    <w:p>
      <w:r>
        <w:t xml:space="preserve">die mit Beschluss Nummer 18-24/83 vom 12.</w:t>
      </w:r>
    </w:p>
    <w:p>
      <w:r>
        <w:t xml:space="preserve">September 1983 des Kreistages Seelow für die Wasserwerke Altbarnim, Dolgelin,</w:t>
      </w:r>
    </w:p>
    <w:p>
      <w:r>
        <w:t xml:space="preserve">Döbberin, Genschmar, Kreis-Feierabendheim Falkenhagen, Falkenhagen, Groß</w:t>
      </w:r>
    </w:p>
    <w:p>
      <w:r>
        <w:t xml:space="preserve">Neuendorf, Kienitz/Nord, Marxdorf, Steintoch OT Wollup, Mallnow, Neubarnim</w:t>
      </w:r>
    </w:p>
    <w:p>
      <w:r>
        <w:t xml:space="preserve">und Worin festgesetzten Trinkwasserschutzgebiete,</w:t>
      </w:r>
    </w:p>
    <w:p>
      <w:r>
        <w:t xml:space="preserve">die mit Beschluss Nummer 145-27/83 vom 2.</w:t>
      </w:r>
    </w:p>
    <w:p>
      <w:r>
        <w:t xml:space="preserve">November 1983 des Kreistages Bernau für die Wasserwerke Bernau und</w:t>
      </w:r>
    </w:p>
    <w:p>
      <w:r>
        <w:t xml:space="preserve">Klosterfelde festgesetzten Trinkwasserschutzgebiete,</w:t>
      </w:r>
    </w:p>
    <w:p>
      <w:r>
        <w:t xml:space="preserve">das mit Beschluss Nummer 0134 vom 22.</w:t>
      </w:r>
    </w:p>
    <w:p>
      <w:r>
        <w:t xml:space="preserve">Dezember 1983 des Kreistages Nauen für das Wasserwerk Ketzin</w:t>
      </w:r>
    </w:p>
    <w:p>
      <w:r>
        <w:t xml:space="preserve">(Erich-Weinert-Siedlung) festgesetzte Trinkwasserschutzgebiet,</w:t>
      </w:r>
    </w:p>
    <w:p>
      <w:r>
        <w:t xml:space="preserve">das mit Beschluss über die Festlegung eines</w:t>
      </w:r>
    </w:p>
    <w:p>
      <w:r>
        <w:t xml:space="preserve">Trinkwasserschutzgebietes für das Wasserwerk Werchau vom 1. November 1984</w:t>
      </w:r>
    </w:p>
    <w:p>
      <w:r>
        <w:t xml:space="preserve">des Kreistages Herzberg festgesetzte Trinkwasserschutzgebiet,</w:t>
      </w:r>
    </w:p>
    <w:p>
      <w:r>
        <w:t xml:space="preserve">das mit Beschluss Nummer 0051/85 vom 28.</w:t>
      </w:r>
    </w:p>
    <w:p>
      <w:r>
        <w:t xml:space="preserve">August 1985 des Kreistages Rathenow für die Trinkwasserfassungsanlage Semlin</w:t>
      </w:r>
    </w:p>
    <w:p>
      <w:r>
        <w:t xml:space="preserve">festgesetzte Trinkwasserschutzgebiet,</w:t>
      </w:r>
    </w:p>
    <w:p>
      <w:r>
        <w:t xml:space="preserve">die mit Beschluss</w:t>
      </w:r>
    </w:p>
    <w:p>
      <w:r>
        <w:t xml:space="preserve">Nummer 29/85 vom 4. September 1985 des Kreistages Bad Freienwalde für die</w:t>
      </w:r>
    </w:p>
    <w:p>
      <w:r>
        <w:t xml:space="preserve">Trinkwassergewinnungsanlagen „LPG (T) Altranft WW MVA“, „LPG (T) Altwrz. /</w:t>
      </w:r>
    </w:p>
    <w:p>
      <w:r>
        <w:t xml:space="preserve">Eichw. WW/OT Altwriezen“, „LPG (T) Neuküstrinchen WW Altglietzen“, „VEB</w:t>
      </w:r>
    </w:p>
    <w:p>
      <w:r>
        <w:t xml:space="preserve">Feuerfestwerke WETRO, Wasserwerk Bad Freienw.“, „VEB (K) Großwäscherei WW</w:t>
      </w:r>
    </w:p>
    <w:p>
      <w:r>
        <w:t xml:space="preserve">Bad Freienw.“, „LPG (P) Neulewin WW Eichwerder Gärtnerei“, „VdgB Komb.</w:t>
      </w:r>
    </w:p>
    <w:p>
      <w:r>
        <w:t xml:space="preserve">Milchwirtsch. WW Wriezen“, „VE Landbaukomb. Wriezen WW Wriezen / Betonwerk“,</w:t>
      </w:r>
    </w:p>
    <w:p>
      <w:r>
        <w:t xml:space="preserve">„VEB KIM Entenzucht und -produktion. WW Wriezen / BT Aufzucht“, „VEB KIM</w:t>
      </w:r>
    </w:p>
    <w:p>
      <w:r>
        <w:t xml:space="preserve">Entenzucht und -produktion. WW Wriezen / BT Trockenmast“, „ZGE</w:t>
      </w:r>
    </w:p>
    <w:p>
      <w:r>
        <w:t xml:space="preserve">Milchproduktion Steinbeck WW MPA“, „R. d. Gem. Altranft WW Altranft“, „VEB</w:t>
      </w:r>
    </w:p>
    <w:p>
      <w:r>
        <w:t xml:space="preserve">WAB FfO. WW Leuenberg“, „VEB WAB FfO. WW Hohensaaten Brunnen im Uhlengrund“,</w:t>
      </w:r>
    </w:p>
    <w:p>
      <w:r>
        <w:t xml:space="preserve">„LPG (T) Schulzendorf WW MVA“ und Wriezen festgesetzten</w:t>
      </w:r>
    </w:p>
    <w:p>
      <w:r>
        <w:t xml:space="preserve">Trinkwasserschutzgebiete,</w:t>
      </w:r>
    </w:p>
    <w:p>
      <w:r>
        <w:t xml:space="preserve">die mit Beschluss Nummer 0059/86 vom 24.</w:t>
      </w:r>
    </w:p>
    <w:p>
      <w:r>
        <w:t xml:space="preserve">März 1986 des Kreistages Königs Wusterhausen für die</w:t>
      </w:r>
    </w:p>
    <w:p>
      <w:r>
        <w:t xml:space="preserve">Wasserversorgungsanlagen „HKW Interflug Flughafen Schönefeld“, „48</w:t>
      </w:r>
    </w:p>
    <w:p>
      <w:r>
        <w:t xml:space="preserve">Wohneinheiten südlich Straße nach Teurow“ und „Deutsche Reichsbahn</w:t>
      </w:r>
    </w:p>
    <w:p>
      <w:r>
        <w:t xml:space="preserve">Schwellenwerk Zernsdorf“ festgesetzten Trinkwasserschutzgebiete,</w:t>
      </w:r>
    </w:p>
    <w:p>
      <w:r>
        <w:t xml:space="preserve">das mit Beschluss Nummer 0081/86 vom 26.</w:t>
      </w:r>
    </w:p>
    <w:p>
      <w:r>
        <w:t xml:space="preserve">Juni 1986 des Kreistages Rathenow für die Trinkwasserfassungsanlage</w:t>
      </w:r>
    </w:p>
    <w:p>
      <w:r>
        <w:t xml:space="preserve">Steckelsdorf festgesetzte Trinkwasserschutzgebiet,</w:t>
      </w:r>
    </w:p>
    <w:p>
      <w:r>
        <w:t xml:space="preserve">die mit Beschluss Nummer 51-11/1986 vom 2.</w:t>
      </w:r>
    </w:p>
    <w:p>
      <w:r>
        <w:t xml:space="preserve">Juli 1986 des Kreistages Eberswalde in Ergänzung des Kreistagsbeschlusses</w:t>
      </w:r>
    </w:p>
    <w:p>
      <w:r>
        <w:t xml:space="preserve">Nummer 87-14/1981 festgesetzten Trinkwasserschutzgebiete „WW Bölkendorf (18</w:t>
      </w:r>
    </w:p>
    <w:p>
      <w:r>
        <w:t xml:space="preserve">WE)“,</w:t>
      </w:r>
    </w:p>
    <w:p>
      <w:r>
        <w:t xml:space="preserve">„BA WBU Niederfinow Hebewerk“, „BA Hohenfinow, Am Bahnhof Niederfin.“, „BA</w:t>
      </w:r>
    </w:p>
    <w:p>
      <w:r>
        <w:t xml:space="preserve">Hohenfinow, Struwenberg Nummer 4“, „BA Pflegeheim Liepe“, „BA VEB Komb.</w:t>
      </w:r>
    </w:p>
    <w:p>
      <w:r>
        <w:t xml:space="preserve">Milchwirtsch. Ebw.“, „WW Altenhof (Kinderhort)“, „WW Erholungsheim ‚K.</w:t>
      </w:r>
    </w:p>
    <w:p>
      <w:r>
        <w:t xml:space="preserve">Liebknecht‘ Finowfurt“ und „BA</w:t>
      </w:r>
    </w:p>
    <w:p>
      <w:r>
        <w:t xml:space="preserve">VEB Energiekomb. Heizwerk Coppistr.“,</w:t>
      </w:r>
    </w:p>
    <w:p>
      <w:r>
        <w:t xml:space="preserve">das mit Beschluss Nummer 134/9/87 vom 17.</w:t>
      </w:r>
    </w:p>
    <w:p>
      <w:r>
        <w:t xml:space="preserve">September 1987 des Kreistages Gransee für die Wasserfassungsanlagen des „VEB</w:t>
      </w:r>
    </w:p>
    <w:p>
      <w:r>
        <w:t xml:space="preserve">Grüneberger Spirituosenfabrik“ festgesetzte Wasserschutzgebiet,</w:t>
      </w:r>
    </w:p>
    <w:p>
      <w:r>
        <w:t xml:space="preserve">das mit Beschluss Nummer 116/88 vom 21. März</w:t>
      </w:r>
    </w:p>
    <w:p>
      <w:r>
        <w:t xml:space="preserve">1988 des Kreistages Luckenwalde präzisierte Trinkwasserschutzgebiet „GWV</w:t>
      </w:r>
    </w:p>
    <w:p>
      <w:r>
        <w:t xml:space="preserve">Liepe“,</w:t>
      </w:r>
    </w:p>
    <w:p>
      <w:r>
        <w:t xml:space="preserve">das</w:t>
      </w:r>
    </w:p>
    <w:p>
      <w:r>
        <w:t xml:space="preserve">mit Beschluss Nummer KT 34/89 vom 21. September 1989 des Kreistages Guben</w:t>
      </w:r>
    </w:p>
    <w:p>
      <w:r>
        <w:t xml:space="preserve">für das Wasserwerk Drewitz festgesetzte Trinkwasserschutzgebiet.</w:t>
      </w:r>
    </w:p>
    <w:p>
      <w:r>
        <w:t xml:space="preserve">§ 2</w:t>
      </w:r>
    </w:p>
    <w:p>
      <w:r>
        <w:t xml:space="preserve">Inkrafttreten</w:t>
      </w:r>
    </w:p>
    <w:p>
      <w:r>
        <w:t xml:space="preserve">Diese Verordnung tritt am</w:t>
      </w:r>
    </w:p>
    <w:p>
      <w:r>
        <w:t xml:space="preserve">Tag nach der Verkündung in Kraft.</w:t>
      </w:r>
    </w:p>
    <w:p>
      <w:r>
        <w:t xml:space="preserve">Potsdam, den 29. August 2013</w:t>
      </w:r>
    </w:p>
    <w:p>
      <w:r>
        <w:t xml:space="preserve">Die 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Volltext VO-ID212775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https://recht.nulegal.eu/gesetze/VO-ID212775/volltext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