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VO-ID212751 (Brandenburg) — Erklärung zum Schutzgebiet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</w:t>
      </w:r>
    </w:p>
    <w:p>
      <w:r>
        <w:t xml:space="preserve">Naturschutzgebiet festgesetzt. Das Naturschutzgebiet trägt die Bezeichnung „Damerower</w:t>
      </w:r>
    </w:p>
    <w:p>
      <w:r>
        <w:t xml:space="preserve">Wald, Schlepkower Wald und Jagenbruch“.</w:t>
      </w:r>
    </w:p>
    <w:p>
      <w:r>
        <w:rPr>
          <w:color w:val="555555"/>
          <w:sz w:val="17"/>
        </w:rPr>
        <w:t xml:space="preserve">Zitiervorschlag: § 1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