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VO-ID212723 (Brandenburg) — Befreiungen</w:t>
      </w:r>
    </w:p>
    <w:p>
      <w:r>
        <w:rPr>
          <w:color w:val="555555"/>
          <w:sz w:val="18"/>
        </w:rPr>
        <w:t xml:space="preserve">Verordnung über das Naturschutzgebiet „Sergen-Kathlower Teich- und Wiesenlandschaft“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VO-ID212723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https://recht.nulegal.eu/gesetze/VO-ID212723/7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