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VO-ID212720 (Brandenburg) — Inkrafttreten</w:t>
      </w:r>
    </w:p>
    <w:p>
      <w:r>
        <w:rPr>
          <w:color w:val="555555"/>
          <w:sz w:val="18"/>
        </w:rPr>
        <w:t xml:space="preserve">Verordnung zur Aufhebung der Prüfungsordnung für den Ausbildungsberuf Vermessungstechniker/Vermessungstechnikerin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Potsdam, den 31. Januar 2013</w:t>
      </w:r>
    </w:p>
    <w:p>
      <w:r>
        <w:t xml:space="preserve">Der Minister des Innern</w:t>
      </w:r>
    </w:p>
    <w:p>
      <w:r>
        <w:t xml:space="preserve">Dr. Dietmar Woidke</w:t>
      </w:r>
    </w:p>
    <w:p>
      <w:r>
        <w:rPr>
          <w:color w:val="555555"/>
          <w:sz w:val="17"/>
        </w:rPr>
        <w:t xml:space="preserve">Zitiervorschlag: § 3 VO-ID212720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https://recht.nulegal.eu/gesetze/VO-ID212720/3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