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VO-ID212720 (Brandenburg) — Aufhebungsregelung</w:t>
      </w:r>
    </w:p>
    <w:p>
      <w:r>
        <w:rPr>
          <w:color w:val="555555"/>
          <w:sz w:val="18"/>
        </w:rPr>
        <w:t xml:space="preserve">Verordnung zur Aufhebung der Prüfungsordnung für den Ausbildungsberuf Vermessungstechniker/Vermessungstechnikerin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Prüfungsordnung für den Ausbildungsberuf</w:t>
      </w:r>
    </w:p>
    <w:p>
      <w:r>
        <w:t xml:space="preserve">Vermessungstechniker/Vermessungstechnikerin vom 17. Juli 1996 (GVBl. II S. 587),</w:t>
      </w:r>
    </w:p>
    <w:p>
      <w:r>
        <w:t xml:space="preserve">die durch Artikel 27 des Gesetzes vom 13. März 2012 (GVBl. I Nr. 16) geändert</w:t>
      </w:r>
    </w:p>
    <w:p>
      <w:r>
        <w:t xml:space="preserve">worden ist, wird aufgehoben.</w:t>
      </w:r>
    </w:p>
    <w:p>
      <w:r>
        <w:rPr>
          <w:color w:val="555555"/>
          <w:sz w:val="17"/>
        </w:rPr>
        <w:t xml:space="preserve">Zitiervorschlag: § 1 VO-ID212720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https://recht.nulegal.eu/gesetze/VO-ID212720/1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