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VO-ID212675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Templin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34, des § 4 Nummer 8, des § 5 Nummer 13, 17, 26 bis 29 sowie des § 6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7 VO-ID212675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