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VO-ID212652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für das Wasserwerk Premnitz-Königshütte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34, des § 4 Nummer 8, des § 5 Nummer 14, 18, 27 bis 30 sowie des § 6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VO-ID212652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