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VO-ID212598 (Brandenburg) — Schutz der Zone III B</w:t>
      </w:r>
    </w:p>
    <w:p>
      <w:r>
        <w:rPr>
          <w:color w:val="555555"/>
          <w:sz w:val="18"/>
        </w:rPr>
        <w:t xml:space="preserve">Verordnung zur Festsetzung des Wasserschutzgebietes Schönow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Silagesickersaft oder sonstigen Düngemitteln mit im Sinne des § 2 Nummer 10 der Düngeverordnung wesentlichen Nährstoffgehalten an Stickstoff oder Phosphat,</w:t>
      </w:r>
    </w:p>
    <w:p>
      <w:r>
        <w:t xml:space="preserve">wenn die Düngung nicht im Sinne des § 3 Absatz 4 der Düngeverordnung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Erweitern oder Betreiben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von Anlagen zum Lagern, Abfüllen oder Verwerten von Gülle, ausgenommen Anlagen mit Leckageerkennungseinrichtung und Sammeleinrichtung, wenn der Wasserbehörde vor Inbetriebnahme sowie wiederkehrend alle fünf Jahre 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von ortsfesten Anlagen für die Silierung von Pflanzen oder die Lagerung von Silage, ausgenommen</w:t>
      </w:r>
    </w:p>
    <w:p>
      <w:r>
        <w:t xml:space="preserve">Anlagen mit Silagesickersaft-Sammelbehälter, der über eine Leckageerkennungseinrichtung verfügt und</w:t>
      </w:r>
    </w:p>
    <w:p>
      <w:r>
        <w:t xml:space="preserve">Anlagen mit Ableitung in Jauche- oder Güllebehälter,</w:t>
      </w:r>
    </w:p>
    <w:p>
      <w:r>
        <w:t xml:space="preserve">wenn der Wasserbehörde vor Inbetriebnahme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1 Nummer 1,</w:t>
      </w:r>
    </w:p>
    <w:p>
      <w:r>
        <w:t xml:space="preserve">die Anwendung von Pflanzenschutzmitteln,</w:t>
      </w:r>
    </w:p>
    <w:p>
      <w:r>
        <w:t xml:space="preserve">wenn die Pflanzenschutzmittel nicht für Wasserschutzgebiete zugelassen sind,</w:t>
      </w:r>
    </w:p>
    <w:p>
      <w:r>
        <w:t xml:space="preserve">wenn keine flächenbezogenen Aufzeichnungen gemäß § 6 Absatz 4 des Pflanzenschutzgesetzes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das Anlegen von Schwarzbrache im Sinne der Anlage 1 Nummer 3,</w:t>
      </w:r>
    </w:p>
    <w:p>
      <w:r>
        <w:t xml:space="preserve">Erstaufforstungen mit Nadelbaumarten oder Robinien,</w:t>
      </w:r>
    </w:p>
    <w:p>
      <w:r>
        <w:t xml:space="preserve">die Umwandlung von Wald in eine andere Nutzungsart,</w:t>
      </w:r>
    </w:p>
    <w:p>
      <w:r>
        <w:t xml:space="preserve">Holzerntemaßnahmen, die eine gleichmäßig verteilte Überschirmung von weniger als 40 Prozent des Waldbodens oder Freiflächen größer als 1 000 Quadratmeter erzeugen, ausgenommen Femel- oder Saumschläge,</w:t>
      </w:r>
    </w:p>
    <w:p>
      <w:r>
        <w:t xml:space="preserve">Aufschlüsse der Erdoberfläche im Sinne des § 49 Absatz 1 des Wasserhaushaltsgesetzes, selbst wenn das Grundwasser nicht aufgedeckt wird, wie zum Beispiel das Errichten oder Erweitern von Kies-, Sand- oder Tongruben, Übertagebergbauen oder Torfstichen, wenn die Schutzfunktion der Deckschichten hierdurch wesentlich gemindert wird, ausgenommen das Errichten von Kleingewässern bis 100 Quadratmeter,</w:t>
      </w:r>
    </w:p>
    <w:p>
      <w:r>
        <w:t xml:space="preserve">das Errichten oder Erweitern von vertikalen Anlagen zur Gewinnung von Erdwärme,</w:t>
      </w:r>
    </w:p>
    <w:p>
      <w:r>
        <w:t xml:space="preserve">das Errichten oder Erweitern von Rohrleitungsanlagen für wassergefährdende Stoffe, ausgenommen Rohrleitungsanlagen im Sinne des § 62 Absatz 1 Satz 2 des Wasserhaushaltsgesetzes,</w:t>
      </w:r>
    </w:p>
    <w:p>
      <w:r>
        <w:t xml:space="preserve">das Errichten, Erweitern oder Betreiben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oder Erweitern von Anlagen zum Lagern, Abfüllen, Umschlagen, Herstellen, Behandeln oder Verwenden radioaktiver Stoffe im Sinne des Atomgesetzes, ausgenommen für medizinische Anwendungen sowie für Mess-, Prüf- und Regeltechnik,</w:t>
      </w:r>
    </w:p>
    <w:p>
      <w:r>
        <w:t xml:space="preserve">das Errichten oder Erweitern von Industrieanlagen zum Lagern, Abfüllen, Umschlagen, Herstellen, Behandeln oder Verwenden wassergefährdender Stoffe in großem Umfang, wie zum Beispiel in Raffinerien, Metallhütten oder chemischen Fabriken,</w:t>
      </w:r>
    </w:p>
    <w:p>
      <w:r>
        <w:t xml:space="preserve">das Errichten oder Erweitern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oder Erweitern von Abwasserbehandlungsanlagen, ausgenommen</w:t>
      </w:r>
    </w:p>
    <w:p>
      <w:r>
        <w:t xml:space="preserve">die Sanierung bestehender Abwasserbehandlungsanlagen zugunsten des Gewässerschutzes und</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der Bundesautobahn, Bundes- und Landesstraßen sowie bei Extremwetterlagen wie Eisregen,</w:t>
      </w:r>
    </w:p>
    <w:p>
      <w:r>
        <w:t xml:space="preserve">das Errichten oder Erweitern von Straßen oder Wegen, wenn hierbei nicht die allgemein anerkannten Regeln der Technik für bautechnische Maßnahmen an Straßen in Wasserschutzgebieten eingehalten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oder Erweitern von Motorsportanlagen,</w:t>
      </w:r>
    </w:p>
    <w:p>
      <w:r>
        <w:t xml:space="preserve">das Errichten oder Erweitern von Schießständen oder Schießplätzen für Feuerwaffen, ausgenommen Schießstände in geschlossenen Räumen,</w:t>
      </w:r>
    </w:p>
    <w:p>
      <w:r>
        <w:t xml:space="preserve">das Errichten von Golfanlagen,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das Aufsuchen oder die Gewinnung von Erdöl oder Erdgas,</w:t>
      </w:r>
    </w:p>
    <w:p>
      <w:r>
        <w:t xml:space="preserve">das Durchführen von Sprengungen, sofern die Gefahr besteht, dass dabei das Grundwasser aufgedeckt wird,</w:t>
      </w:r>
    </w:p>
    <w:p>
      <w:r>
        <w:t xml:space="preserve">die Ausweisung neuer Industriegebiete.</w:t>
      </w:r>
    </w:p>
    <w:p>
      <w:r>
        <w:rPr>
          <w:color w:val="555555"/>
          <w:sz w:val="17"/>
        </w:rPr>
        <w:t xml:space="preserve">Zitiervorschlag: § 3 VO-ID212598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https://recht.nulegal.eu/gesetze/VO-ID212598/3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