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VO-ID212550 (Brandenburg) — Inkrafttreten</w:t>
      </w:r>
    </w:p>
    <w:p>
      <w:r>
        <w:rPr>
          <w:color w:val="555555"/>
          <w:sz w:val="18"/>
        </w:rPr>
        <w:t xml:space="preserve">Verordnung über das Naturschutzgebiet „Neudorfer Wald“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01.09.2026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Potsdam, den 17. Januar 2011</w:t>
      </w:r>
    </w:p>
    <w:p>
      <w:r>
        <w:t xml:space="preserve">Die</w:t>
      </w:r>
    </w:p>
    <w:p>
      <w:r>
        <w:t xml:space="preserve">Ministerin für Umwelt,</w:t>
      </w:r>
    </w:p>
    <w:p>
      <w:r>
        <w:t xml:space="preserve">Gesundheit und Verbraucherschutz</w:t>
      </w:r>
    </w:p>
    <w:p>
      <w:r>
        <w:t xml:space="preserve">Anita Tack</w:t>
      </w:r>
    </w:p>
    <w:p>
      <w:r>
        <w:rPr>
          <w:color w:val="555555"/>
          <w:sz w:val="17"/>
        </w:rPr>
        <w:t xml:space="preserve">Zitiervorschlag: § 11 VO-ID212550 (Brandenburg)</w:t>
      </w:r>
    </w:p>
    <w:p>
      <w:r>
        <w:rPr>
          <w:color w:val="555555"/>
          <w:sz w:val="17"/>
        </w:rPr>
        <w:t xml:space="preserve">Quelle: bravors, abgerufen 01.09.2026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https://recht.nulegal.eu/gesetze/VO-ID212550/11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