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VO-ID212451 (Brandenburg) — Befreiungen</w:t>
      </w:r>
    </w:p>
    <w:p>
      <w:r>
        <w:rPr>
          <w:color w:val="555555"/>
          <w:sz w:val="18"/>
        </w:rPr>
        <w:t xml:space="preserve">Verordnung über das Naturschutzgebiet „Bäketal“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6 VO-ID212451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https://recht.nulegal.eu/gesetze/VO-ID212451/6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