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VO-ID212400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Fürstenwalde/Spree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Nummer 31, des § 5 Nummer 12, 19, 23, 28, 29, 30 und 31 sowie des § 6 Nummer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7 VO-ID212400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https://recht.nulegal.eu/gesetze/VO-ID212400/7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