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VO-ID212295 (Brandenburg)</w:t>
      </w:r>
    </w:p>
    <w:p>
      <w:r>
        <w:rPr>
          <w:color w:val="555555"/>
          <w:sz w:val="18"/>
        </w:rPr>
        <w:t xml:space="preserve">Vierte Verordnung über die Aufhebung von Wasserschutzgebieten im Landkreis Oder-Spree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Folgende, auf</w:t>
      </w:r>
    </w:p>
    <w:p>
      <w:r>
        <w:t xml:space="preserve">der Grundlage des § 29 des Wassergesetzes vom 2. Juli 1982 und der Dritten</w:t>
      </w:r>
    </w:p>
    <w:p>
      <w:r>
        <w:t xml:space="preserve">Durchführungsverordnung zum Wassergesetz – Schutzgebiete und Vorbehaltsgebiete –</w:t>
      </w:r>
    </w:p>
    <w:p>
      <w:r>
        <w:t xml:space="preserve">vom 2. Juli 1982 (GBl. I Nr. 26 S. 487) festgesetzte Wasserschutzgebiete werden</w:t>
      </w:r>
    </w:p>
    <w:p>
      <w:r>
        <w:t xml:space="preserve">aufgehoben:</w:t>
      </w:r>
    </w:p>
    <w:p>
      <w:r>
        <w:t xml:space="preserve">das mit</w:t>
      </w:r>
    </w:p>
    <w:p>
      <w:r>
        <w:t xml:space="preserve">Beschluss Nr. 123/23/83 vom 2. März 1983 des Kreistages Fürstenwalde</w:t>
      </w:r>
    </w:p>
    <w:p>
      <w:r>
        <w:t xml:space="preserve">festgesetzte Wasserschutzgebiet VEB RKF,</w:t>
      </w:r>
    </w:p>
    <w:p>
      <w:r>
        <w:t xml:space="preserve">die mit</w:t>
      </w:r>
    </w:p>
    <w:p>
      <w:r>
        <w:t xml:space="preserve">Beschluss Nr. 49/7/85 vom 26. Juni 1985 des Kreistages Fürstenwalde</w:t>
      </w:r>
    </w:p>
    <w:p>
      <w:r>
        <w:t xml:space="preserve">festgesetzten Wasserschutzgebiete für die Trinkwassergewinnungsanlagen des VEB</w:t>
      </w:r>
    </w:p>
    <w:p>
      <w:r>
        <w:t xml:space="preserve">PCK Schwedt-BT Erkner, des VEB Getränkekombinat Langewahl, des zentralen</w:t>
      </w:r>
    </w:p>
    <w:p>
      <w:r>
        <w:t xml:space="preserve">Pionierlagers „Alexander Matrossow“ bei Spreeau und des VEB CTA,</w:t>
      </w:r>
    </w:p>
    <w:p>
      <w:r>
        <w:t xml:space="preserve">das mit</w:t>
      </w:r>
    </w:p>
    <w:p>
      <w:r>
        <w:t xml:space="preserve">Beschluss Nr. 09/36/85 vom 21. August 1985 des Kreistages Beeskow festgesetzte</w:t>
      </w:r>
    </w:p>
    <w:p>
      <w:r>
        <w:t xml:space="preserve">Wasserschutzgebiet Beeskow OT Neuendorf-LPG (T) Birkholz.</w:t>
      </w:r>
    </w:p>
    <w:p>
      <w:r>
        <w:rPr>
          <w:color w:val="555555"/>
          <w:sz w:val="17"/>
        </w:rPr>
        <w:t xml:space="preserve">Zitiervorschlag: § 1 VO-ID212295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https://recht.nulegal.eu/gesetze/VO-ID212295/1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