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VO-ID212273 (Brandenburg)</w:t>
      </w:r>
    </w:p>
    <w:p>
      <w:r>
        <w:rPr>
          <w:color w:val="555555"/>
          <w:sz w:val="18"/>
        </w:rPr>
        <w:t xml:space="preserve">Erste Verordnung zur Übertragung der Befugnis für den Erlaß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Befugnis des für Naturschutz und Landschaftspflege zuständigen Fachministers zum Erlaß von Rechtsverordnungen zur Festsetzung von Naturschutzgebieten und Landschaftsschutzgebieten nach § 21 Abs. 1 und § 22 Abs. 2 des Brandenburgischen Naturschutzgesetzes wird</w:t>
      </w:r>
    </w:p>
    <w:p>
      <w:r>
        <w:t xml:space="preserve">für die im Landkreis Oberspreewald-Lausitz geplanten Naturschutzgebiete</w:t>
      </w:r>
    </w:p>
    <w:p>
      <w:r>
        <w:t xml:space="preserve">"Calauer Schweiz"</w:t>
      </w:r>
    </w:p>
    <w:p>
      <w:r>
        <w:t xml:space="preserve">"Seeser Bergbaufolgelandschaft"</w:t>
      </w:r>
    </w:p>
    <w:p>
      <w:r>
        <w:t xml:space="preserve">"Sukzessionslandschaft Nebendorf"</w:t>
      </w:r>
    </w:p>
    <w:p>
      <w:r>
        <w:t xml:space="preserve">"Schlabendorfer Bergbaufolgelandschaft - Lichtenauer See"</w:t>
      </w:r>
    </w:p>
    <w:p>
      <w:r>
        <w:t xml:space="preserve">"Stöberitzer See"</w:t>
      </w:r>
    </w:p>
    <w:p>
      <w:r>
        <w:t xml:space="preserve">"Mloder Teichgebiet"</w:t>
      </w:r>
    </w:p>
    <w:p>
      <w:r>
        <w:t xml:space="preserve">"Teichlandschaft Buchwäldchen - Muckwar"</w:t>
      </w:r>
    </w:p>
    <w:p>
      <w:r>
        <w:t xml:space="preserve">"Tannenbusch und Teichlandschaft Groß-Mehßow"</w:t>
      </w:r>
    </w:p>
    <w:p>
      <w:r>
        <w:t xml:space="preserve">auf den Landkreis Oberspreewald-Lausitz als untere Naturschutzbehörde,</w:t>
      </w:r>
    </w:p>
    <w:p>
      <w:r>
        <w:t xml:space="preserve">(gestrichen)</w:t>
      </w:r>
    </w:p>
    <w:p>
      <w:r>
        <w:t xml:space="preserve">für die im Landkreis Oder-Spree geplanten Naturschutzgebiete</w:t>
      </w:r>
    </w:p>
    <w:p>
      <w:r>
        <w:t xml:space="preserve">"Pohlitzer Seen"</w:t>
      </w:r>
    </w:p>
    <w:p>
      <w:r>
        <w:t xml:space="preserve">"Fünfeichener Fließtal"</w:t>
      </w:r>
    </w:p>
    <w:p>
      <w:r>
        <w:t xml:space="preserve">auf den Landkreis Oder-Spree als untere Naturschutzbehörde,</w:t>
      </w:r>
    </w:p>
    <w:p>
      <w:r>
        <w:t xml:space="preserve">für die im Landkreis Teltow-Fläming geplanten Naturschutzgebiete</w:t>
      </w:r>
    </w:p>
    <w:p>
      <w:r>
        <w:t xml:space="preserve">"Wischholz"</w:t>
      </w:r>
    </w:p>
    <w:p>
      <w:r>
        <w:t xml:space="preserve">"Ihlower Busch"</w:t>
      </w:r>
    </w:p>
    <w:p>
      <w:r>
        <w:t xml:space="preserve">auf den Landkreis Teltow-Fläming als untere Naturschutzbehörde,</w:t>
      </w:r>
    </w:p>
    <w:p>
      <w:r>
        <w:t xml:space="preserve">(aufgehoben)</w:t>
      </w:r>
    </w:p>
    <w:p>
      <w:r>
        <w:t xml:space="preserve">für das im Landkreis Dahme-Spreewald geplante Naturschutzgebiet "Wanninchen" auf den Landkreis Dahme-Spreewald als untere Naturschutzbehörde,</w:t>
      </w:r>
    </w:p>
    <w:p>
      <w:r>
        <w:t xml:space="preserve">für die im Landkreis Uckermark geplanten Naturschutzgebiete</w:t>
      </w:r>
    </w:p>
    <w:p>
      <w:r>
        <w:t xml:space="preserve">"Müllerberge"</w:t>
      </w:r>
    </w:p>
    <w:p>
      <w:r>
        <w:t xml:space="preserve">"Trockenrasen Jamikow"</w:t>
      </w:r>
    </w:p>
    <w:p>
      <w:r>
        <w:t xml:space="preserve">"Trockenrasen Geesow"</w:t>
      </w:r>
    </w:p>
    <w:p>
      <w:r>
        <w:t xml:space="preserve">"Trockenrasen Groß Pinnow"</w:t>
      </w:r>
    </w:p>
    <w:p>
      <w:r>
        <w:t xml:space="preserve">"Zichower Wald-Weinberg"</w:t>
      </w:r>
    </w:p>
    <w:p>
      <w:r>
        <w:t xml:space="preserve">"Piepergrund"</w:t>
      </w:r>
    </w:p>
    <w:p>
      <w:r>
        <w:t xml:space="preserve">"Hölle bei Luckow-Petershagen"</w:t>
      </w:r>
    </w:p>
    <w:p>
      <w:r>
        <w:t xml:space="preserve">"Schwarzer Tanger"</w:t>
      </w:r>
    </w:p>
    <w:p>
      <w:r>
        <w:t xml:space="preserve">(gestrichen)</w:t>
      </w:r>
    </w:p>
    <w:p>
      <w:r>
        <w:t xml:space="preserve">auf den Landkreis Uckermark als untere Naturschutzbehörde,</w:t>
      </w:r>
    </w:p>
    <w:p>
      <w:r>
        <w:t xml:space="preserve">für die im Landkreis Märkisch-Oderland geplanten Landschaftsschutzgebiete</w:t>
      </w:r>
    </w:p>
    <w:p>
      <w:r>
        <w:t xml:space="preserve">(gestrichen)</w:t>
      </w:r>
    </w:p>
    <w:p>
      <w:r>
        <w:t xml:space="preserve">(gestrichen)</w:t>
      </w:r>
    </w:p>
    <w:p>
      <w:r>
        <w:t xml:space="preserve">(aufgehoben)</w:t>
      </w:r>
    </w:p>
    <w:p>
      <w:r>
        <w:t xml:space="preserve">(aufgehoben)</w:t>
      </w:r>
    </w:p>
    <w:p>
      <w:r>
        <w:t xml:space="preserve">"Niederungssystem des Zinndorfer Mühlenfließes und seiner Vorfluter"</w:t>
      </w:r>
    </w:p>
    <w:p>
      <w:r>
        <w:t xml:space="preserve">"Niederungssystem des Neuenhagener Mühlenfließes und seiner Vorfluter"</w:t>
      </w:r>
    </w:p>
    <w:p>
      <w:r>
        <w:t xml:space="preserve">"Niederungssystem des Fredersdorfer Mühlenfließes und seiner Vorfluter"</w:t>
      </w:r>
    </w:p>
    <w:p>
      <w:r>
        <w:t xml:space="preserve">"Strausberger Sander-, Os- und Barnimhanglandschaft"</w:t>
      </w:r>
    </w:p>
    <w:p>
      <w:r>
        <w:t xml:space="preserve">"Südostniederbarnimer Weiherketten"</w:t>
      </w:r>
    </w:p>
    <w:p>
      <w:r>
        <w:t xml:space="preserve">und die dort geplanten Naturschutzgebiete</w:t>
      </w:r>
    </w:p>
    <w:p>
      <w:r>
        <w:t xml:space="preserve">"Neuenhagener Mühlenfließ"</w:t>
      </w:r>
    </w:p>
    <w:p>
      <w:r>
        <w:t xml:space="preserve">"Fredersdorfer Mühlenfließ, Langes Luch und Breites Luch"</w:t>
      </w:r>
    </w:p>
    <w:p>
      <w:r>
        <w:t xml:space="preserve">"Zimmersee"</w:t>
      </w:r>
    </w:p>
    <w:p>
      <w:r>
        <w:t xml:space="preserve">"Herrensee - Lange Dammwiesen und Barnimhänge"</w:t>
      </w:r>
    </w:p>
    <w:p>
      <w:r>
        <w:t xml:space="preserve">(gestrichen)</w:t>
      </w:r>
    </w:p>
    <w:p>
      <w:r>
        <w:t xml:space="preserve">"Orchideenwiese Bad Freienwalde"</w:t>
      </w:r>
    </w:p>
    <w:p>
      <w:r>
        <w:t xml:space="preserve">"Erpetal"</w:t>
      </w:r>
    </w:p>
    <w:p>
      <w:r>
        <w:t xml:space="preserve">"Wiesengrund"</w:t>
      </w:r>
    </w:p>
    <w:p>
      <w:r>
        <w:t xml:space="preserve">"Langes Elsenfließ und Wegendorfer Mühlenfließ"</w:t>
      </w:r>
    </w:p>
    <w:p>
      <w:r>
        <w:t xml:space="preserve">(gestrichen)</w:t>
      </w:r>
    </w:p>
    <w:p>
      <w:r>
        <w:t xml:space="preserve">(gestrichen)</w:t>
      </w:r>
    </w:p>
    <w:p>
      <w:r>
        <w:t xml:space="preserve">(gestrichen)</w:t>
      </w:r>
    </w:p>
    <w:p>
      <w:r>
        <w:t xml:space="preserve">(gestrichen)</w:t>
      </w:r>
    </w:p>
    <w:p>
      <w:r>
        <w:t xml:space="preserve">auf den Landkreis Märkisch-Oderland als untere Naturschutzbehörde,</w:t>
      </w:r>
    </w:p>
    <w:p>
      <w:r>
        <w:t xml:space="preserve">für das in der kreisfreien Stadt Cottbus geplante Naturschutzgebiet "Schnepfenried" auf die kreisfreie Stadt Cottbus als untere Naturschutzbehörde,</w:t>
      </w:r>
    </w:p>
    <w:p>
      <w:r>
        <w:t xml:space="preserve">für das in der kreisfreien Stadt Frankfurt (Oder) geplante Naturschutzgebiet "Oberes Klingetal" auf die kreisfreie Stadt Frankfurt (Oder) als untere Naturschutzbehörde</w:t>
      </w:r>
    </w:p>
    <w:p>
      <w:r>
        <w:t xml:space="preserve">übertragen.</w:t>
      </w:r>
    </w:p>
    <w:p>
      <w:r>
        <w:t xml:space="preserve">(2) Die Befugnis des für Naturschutz und Landschaftspflege zuständigen Fachministers zur Aufhebung von Rechtsverordnungen nach § 78 Abs. 1 Satz 5 des Brandenburgischen Naturschutzgesetzes wird für das im Landkreis Oberspreewald-Lausitz gelegene Naturschutzgebiet „Kesselschlucht“ auf den Landkreis Oberspreewald-Lausitz als untere Naturschutzbehörde übertragen.</w:t>
      </w:r>
    </w:p>
    <w:p>
      <w:r>
        <w:rPr>
          <w:color w:val="555555"/>
          <w:sz w:val="17"/>
        </w:rPr>
        <w:t xml:space="preserve">Zitiervorschlag: § 1 VO-ID212273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https://recht.nulegal.eu/gesetze/VO-ID212273/1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VO-ID212273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