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VO-ID212258 (Brandenburg)</w:t>
      </w:r>
    </w:p>
    <w:p>
      <w:r>
        <w:rPr>
          <w:color w:val="555555"/>
          <w:sz w:val="18"/>
        </w:rPr>
        <w:t xml:space="preserve">Verordnung zur Bestimmung der Verwaltungsbehörde für die Programmplanung im Rahmen der Gemeinschaftsinitiative Leader+ für die Förderperiode 2000-2006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12. März 2001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Die Ministerin der Finanzen</w:t>
      </w:r>
    </w:p>
    <w:p>
      <w:r>
        <w:t xml:space="preserve">Dagmar Ziegler</w:t>
      </w:r>
    </w:p>
    <w:p>
      <w:r>
        <w:rPr>
          <w:color w:val="555555"/>
          <w:sz w:val="17"/>
        </w:rPr>
        <w:t xml:space="preserve">Zitiervorschlag: § 2 VO-ID212258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https://recht.nulegal.eu/gesetze/VO-ID212258/2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