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VO-ID212200 (Brandenburg)</w:t>
      </w:r>
    </w:p>
    <w:p>
      <w:r>
        <w:rPr>
          <w:color w:val="555555"/>
          <w:sz w:val="18"/>
        </w:rPr>
        <w:t xml:space="preserve">Verordnung zur Aufhebung der Sperrzeitverordnung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1. August 2006 in Kraft.</w:t>
      </w:r>
    </w:p>
    <w:p>
      <w:r>
        <w:t xml:space="preserve">Potsdam, den 19. April 2006</w:t>
      </w:r>
    </w:p>
    <w:p>
      <w:r>
        <w:t xml:space="preserve">Die Landesregierung des Landes Brandenburg</w:t>
      </w:r>
    </w:p>
    <w:p>
      <w:r>
        <w:t xml:space="preserve">Der Ministerpräsident</w:t>
      </w:r>
    </w:p>
    <w:p>
      <w:r>
        <w:t xml:space="preserve">Matthias Platzeck</w:t>
      </w:r>
    </w:p>
    <w:p>
      <w:r>
        <w:t xml:space="preserve">Der Minister des Innern</w:t>
      </w:r>
    </w:p>
    <w:p>
      <w:r>
        <w:t xml:space="preserve">Jörg Schönbohm</w:t>
      </w:r>
    </w:p>
    <w:p>
      <w:r>
        <w:rPr>
          <w:color w:val="555555"/>
          <w:sz w:val="17"/>
        </w:rPr>
        <w:t xml:space="preserve">Zitiervorschlag: Art 2 VO-ID212200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https://recht.nulegal.eu/gesetze/VO-ID212200/2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