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VO-ID212165 (Brandenburg) — In-Kraft-Treten</w:t>
      </w:r>
    </w:p>
    <w:p>
      <w:r>
        <w:rPr>
          <w:color w:val="555555"/>
          <w:sz w:val="18"/>
        </w:rPr>
        <w:t xml:space="preserve">Verordnung zur Ausweisung des Waldgebietes ”Am Kolbitzgestell”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6. Juli 2004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5 VO-ID212165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https://recht.nulegal.eu/gesetze/VO-ID212165/5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