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4 VO-ID212165 (Brandenburg) — Verhältnis zu anderen Schutzgebietsausweisungen</w:t>
      </w:r>
    </w:p>
    <w:p>
      <w:r>
        <w:rPr>
          <w:color w:val="555555"/>
          <w:sz w:val="18"/>
        </w:rPr>
        <w:t xml:space="preserve">Verordnung zur Ausweisung des Waldgebietes ”Am Kolbitzgestell” als Schutzwald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02.08.2026 (konsolidierte Textfassung, kein amtliches Inkrafttretensdatum)</w:t>
      </w:r>
    </w:p>
    <w:p>
      <w:r>
        <w:t xml:space="preserve">Bestimmungen, die sich aus der Schutzanordnung zum Naturschutzgebiet „Buchheide“ mit Anordnung Nr. 1 über Naturschutzgebiete des Ministeriums für Landwirtschaft, Erfassung und Forstwirtschaft vom 30. März 1961 (GBl. II Nr. 27 S. 167) in der jeweils geltenden Fassung ergeben, bleiben unberührt.</w:t>
      </w:r>
    </w:p>
    <w:p>
      <w:r>
        <w:rPr>
          <w:color w:val="555555"/>
          <w:sz w:val="17"/>
        </w:rPr>
        <w:t xml:space="preserve">Zitiervorschlag: § 4 VO-ID212165 (Brandenburg)</w:t>
      </w:r>
    </w:p>
    <w:p>
      <w:r>
        <w:rPr>
          <w:color w:val="555555"/>
          <w:sz w:val="17"/>
        </w:rPr>
        <w:t xml:space="preserve">Quelle: bravors, abgerufen 02.08.2026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https://recht.nulegal.eu/gesetze/VO-ID212165/4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