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VO-ID212097 (Brandenburg)</w:t>
      </w:r>
    </w:p>
    <w:p>
      <w:r>
        <w:rPr>
          <w:color w:val="555555"/>
          <w:sz w:val="18"/>
        </w:rPr>
        <w:t xml:space="preserve">Verordnung über Zuständigkeiten im Kleingartenrecht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</w:t>
      </w:r>
    </w:p>
    <w:p>
      <w:r>
        <w:t xml:space="preserve">Verkündung in Kraft.</w:t>
      </w:r>
    </w:p>
    <w:p>
      <w:r>
        <w:t xml:space="preserve">Potsdam, den 3. April 1993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Ernährung,</w:t>
      </w:r>
    </w:p>
    <w:p>
      <w:r>
        <w:t xml:space="preserve">Landwirtschaft und Forsten</w:t>
      </w:r>
    </w:p>
    <w:p>
      <w:r>
        <w:t xml:space="preserve">Edwin Zimmermann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4 VO-ID212097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https://recht.nulegal.eu/gesetze/VO-ID212097/4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