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VO-ID212023 (Brandenburg) — Verbote</w:t>
      </w:r>
    </w:p>
    <w:p>
      <w:r>
        <w:rPr>
          <w:color w:val="555555"/>
          <w:sz w:val="18"/>
        </w:rPr>
        <w:t xml:space="preserve">Verordnung über das Naturschutzgebiet „Randowhänge bei Schmölln“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zu betreten;</w:t>
      </w:r>
    </w:p>
    <w:p>
      <w:r>
        <w:t xml:space="preserve">außerhalb der für den öffentlichen Verkehr gewidmeten Straßen und Wege sowie außerhalb der nach öffentlichem Straßenrecht oder gemäß § 51 des Brandenburgischen Naturschutzgesetzes als Reitwege markierten Wege zu reiten; § 15 Abs. 6 des Waldgesetzes des Landes Brandenburg bleibt unberührt;</w:t>
      </w:r>
    </w:p>
    <w:p>
      <w:r>
        <w:t xml:space="preserve">mit Fahrzeugen außerhalb der für den öffentlichen Verkehr gewidmeten Straßen und Wege zu fahren oder Fahrzeuge dort abzustellen, zu warten oder zu pflegen;</w:t>
      </w:r>
    </w:p>
    <w:p>
      <w:r>
        <w:t xml:space="preserve">Modellsport oder ferngesteuerte Modelle zu betreiben oder feste Einrichtungen dafür bereitzuhalten;</w:t>
      </w:r>
    </w:p>
    <w:p>
      <w:r>
        <w:t xml:space="preserve">Hunde frei laufen zu lassen;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Düngemittel einschließlich Wirtschaftsdünger (zum Beispiel Gülle) und Sekundärrohstoffdünger (zum Beispiel Abwasser und Klärschlamm) zum Zwecke der Düngung sowie Abwasser zu sonstigen Zwecken zu lagern, auf- oder auszubringen oder einzuleiten;</w:t>
      </w:r>
    </w:p>
    <w:p>
      <w:r>
        <w:t xml:space="preserve">sonstige Abfälle im Sinne des Kreislaufwirtschafts- und Abfallgesetzes oder sonstige Materialien zu lagern oder sie zu entsorgen;</w:t>
      </w:r>
    </w:p>
    <w:p>
      <w:r>
        <w:t xml:space="preserve">Tiere zu füttern oder Futter bereitzustellen;</w:t>
      </w:r>
    </w:p>
    <w:p>
      <w:r>
        <w:t xml:space="preserve">Tiere auszusetzen oder Pflanzen anzusiedeln;</w:t>
      </w:r>
    </w:p>
    <w:p>
      <w:r>
        <w:t xml:space="preserve">wild 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wild lebende Pflanzen oder ihre Teile oder Entwicklungsformen abzuschneiden, abzupflücken, aus- oder abzureißen, auszugraben, zu beschädigen oder zu vernichten;</w:t>
      </w:r>
    </w:p>
    <w:p>
      <w:r>
        <w:t xml:space="preserve">Pflanzenschutzmittel jeder Art anzuwenden;</w:t>
      </w:r>
    </w:p>
    <w:p>
      <w:r>
        <w:t xml:space="preserve">Wiesen, Weiden oder sonstiges Grünland umzubrechen oder neu anzusäen.</w:t>
      </w:r>
    </w:p>
    <w:p>
      <w:r>
        <w:rPr>
          <w:color w:val="555555"/>
          <w:sz w:val="17"/>
        </w:rPr>
        <w:t xml:space="preserve">Zitiervorschlag: § 4 VO-ID212023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https://recht.nulegal.eu/gesetze/VO-ID212023/4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