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VO-ID211997 (Brandenburg) — Befreiungen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