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VO-ID211960 (Brandenburg) — Befreiungen</w:t>
      </w:r>
    </w:p>
    <w:p>
      <w:r>
        <w:rPr>
          <w:color w:val="555555"/>
          <w:sz w:val="18"/>
        </w:rPr>
        <w:t xml:space="preserve">Verordnung über das Naturschutzgebiet „Seeburger Fenn - Sümpelfichten“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des § 4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VO-ID211960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https://recht.nulegal.eu/gesetze/VO-ID211960/7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VO-ID211960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