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VO-ID211945 (Brandenburg) — Verbote</w:t>
      </w:r>
    </w:p>
    <w:p>
      <w:r>
        <w:rPr>
          <w:color w:val="555555"/>
          <w:sz w:val="18"/>
        </w:rPr>
        <w:t xml:space="preserve">Verordnung über das Naturschutzgebiet „Feuchtgebiet Schönberg Blankenberg“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 - ausgenommen bleibt das Betreten von Eisflächen des westlich von Blankenberg gelegenen Kleinen Sees;</w:t>
      </w:r>
    </w:p>
    <w:p>
      <w:r>
        <w:t xml:space="preserve">außerhalb der für den öffentlichen Verkehr gewidmeten Straßen und Wege, der nach öffentlichem Straßenrecht oder auf Grund des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zu baden oder zu tauchen;</w:t>
      </w:r>
    </w:p>
    <w:p>
      <w:r>
        <w:t xml:space="preserve">Wasserfahrzeuge aller Art einschließlich Surfbretter oder Luftmatratzen zu benutzen;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und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Fische oder Wasservögel zu füttern oder Futter bereitzustellen;</w:t>
      </w:r>
    </w:p>
    <w:p>
      <w:r>
        <w:t xml:space="preserve">Tiere auszusetzen oder Pflanzen anzusiedeln;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wachsende Pflanzen oder ihre Teile oder Entwicklungsformen abzuschneiden, abzupflücken, aus- oder abzureißen, auszugraben, zu beschädigen oder zu vernichten;</w:t>
      </w:r>
    </w:p>
    <w:p>
      <w:r>
        <w:t xml:space="preserve">Wiesen, Weiden oder sonstiges Grünland umzubrechen oder neu anzusäen.</w:t>
      </w:r>
    </w:p>
    <w:p>
      <w:r>
        <w:rPr>
          <w:color w:val="555555"/>
          <w:sz w:val="17"/>
        </w:rPr>
        <w:t xml:space="preserve">Zitiervorschlag: § 4 VO-ID211945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https://recht.nulegal.eu/gesetze/VO-ID211945/4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