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VO-ID211944 (Brandenburg) — Schutzgegenstand</w:t>
      </w:r>
    </w:p>
    <w:p>
      <w:r>
        <w:rPr>
          <w:color w:val="555555"/>
          <w:sz w:val="18"/>
        </w:rPr>
        <w:t xml:space="preserve">Verordnung über das Naturschutzgebiet „Bärenbusch“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458 Hektar. Es umfasst in den Gemeinden Neustadt, Plänitz-Leddin und Wusterhausen Flächen in den folgenden Gemarkungen und Fluren:</w:t>
      </w:r>
    </w:p>
    <w:p>
      <w:r>
        <w:t xml:space="preserve">Gemarkung: Flur:</w:t>
      </w:r>
    </w:p>
    <w:p>
      <w:r>
        <w:t xml:space="preserve">Leddin</w:t>
      </w:r>
    </w:p>
    <w:p>
      <w:r>
        <w:t xml:space="preserve">1, 3;</w:t>
      </w:r>
    </w:p>
    <w:p>
      <w:r>
        <w:t xml:space="preserve">Neustadt</w:t>
      </w:r>
    </w:p>
    <w:p>
      <w:r>
        <w:t xml:space="preserve">6;</w:t>
      </w:r>
    </w:p>
    <w:p>
      <w:r>
        <w:t xml:space="preserve">Plänitz</w:t>
      </w:r>
    </w:p>
    <w:p>
      <w:r>
        <w:t xml:space="preserve">1- 4;</w:t>
      </w:r>
    </w:p>
    <w:p>
      <w:r>
        <w:t xml:space="preserve">Wusterhausen</w:t>
      </w:r>
    </w:p>
    <w:p>
      <w:r>
        <w:t xml:space="preserve">2, 3.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Übersichtskarte im Maßstab 1 : 50 000, einer topografischen Karte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Ostprignitz-Ruppin,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VO-ID211944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https://recht.nulegal.eu/gesetze/VO-ID211944/2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