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VO-ID211938 (Brandenburg) — Verbote</w:t>
      </w:r>
    </w:p>
    <w:p>
      <w:r>
        <w:rPr>
          <w:color w:val="555555"/>
          <w:sz w:val="18"/>
        </w:rPr>
        <w:t xml:space="preserve">Verordnung über das Naturschutzgebiet „Ladeburger Schäferpfühle“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in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verboten,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Wasserfahrzeuge aller Art einschließlich Luftmatratzen zu benutzen;</w:t>
      </w:r>
    </w:p>
    <w:p>
      <w:r>
        <w:t xml:space="preserve">Modellsport oder ferngesteuerte Modelle zu betreiben oder feste Einrichtungen dafür bereit zu halten;</w:t>
      </w:r>
    </w:p>
    <w:p>
      <w:r>
        <w:t xml:space="preserve">außerhalb der für den öffentlichen Verkehr gewidmeten Straßen und Wege, der nach öffentlichem Straßenrecht oder auf Grund von § 20 Abs. 3 des Landeswaldgesetzes gekennzeichneten Reitwege zu reiten;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zu baden;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 anzusäen;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Fische oder Wasservögel zu füttern;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Pflanzenschutzmittel jeder Art anzuwenden;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zu angeln;</w:t>
      </w:r>
    </w:p>
    <w:p>
      <w:r>
        <w:t xml:space="preserve">Erstaufforstungen vorzunehmen.</w:t>
      </w:r>
    </w:p>
    <w:p>
      <w:r>
        <w:rPr>
          <w:color w:val="555555"/>
          <w:sz w:val="17"/>
        </w:rPr>
        <w:t xml:space="preserve">Zitiervorschlag: § 4 VO-ID211938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https://recht.nulegal.eu/gesetze/VO-ID211938/4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