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VO-ID211891 (Brandenburg) — Verbote</w:t>
      </w:r>
    </w:p>
    <w:p>
      <w:r>
        <w:rPr>
          <w:color w:val="555555"/>
          <w:sz w:val="18"/>
        </w:rPr>
        <w:t xml:space="preserve">Verordnung über das Naturschutzgebiet „Schwimmhafenwiesen“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das Anlegen und Ankern von Wasserfahrzeugen;</w:t>
      </w:r>
    </w:p>
    <w:p>
      <w:r>
        <w:t xml:space="preserve">Modellsport oder ferngesteuerte Geräte zu betreiben oder Einrichtungen dafür bereitzuhalten;</w:t>
      </w:r>
    </w:p>
    <w:p>
      <w:r>
        <w:t xml:space="preserve">zu reiten;</w:t>
      </w:r>
    </w:p>
    <w:p>
      <w:r>
        <w:t xml:space="preserve">zu lagern, Feuer zu verursachen, zu zelten oder Wohnwagen aufzustellen;</w:t>
      </w:r>
    </w:p>
    <w:p>
      <w:r>
        <w:t xml:space="preserve">zu baden, zu tauchen sowie Eisflächen zu betreten oder zu befahren;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lagern, abzulagern oder sich ihrer in anderer Weise zu entledigen.</w:t>
      </w:r>
    </w:p>
    <w:p>
      <w:r>
        <w:rPr>
          <w:color w:val="555555"/>
          <w:sz w:val="17"/>
        </w:rPr>
        <w:t xml:space="preserve">Zitiervorschlag: § 4 VO-ID211891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