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VO-ID211863 (Brandenburg)</w:t>
      </w:r>
    </w:p>
    <w:p>
      <w:r>
        <w:rPr>
          <w:color w:val="555555"/>
          <w:sz w:val="18"/>
        </w:rPr>
        <w:t xml:space="preserve">Dritte Verordnung über die Aufhebung von Wasserschutzgebieten im Landkreis Märkisch-Oderland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Landeskulturgesetzes vom 14. Mai 1970</w:t>
      </w:r>
    </w:p>
    <w:p>
      <w:r>
        <w:t xml:space="preserve">(GBl. I Nr. 12 S. 67), des Wassergesetzes vom 17. April 1963 (GBl. I Nr. 5</w:t>
      </w:r>
    </w:p>
    <w:p>
      <w:r>
        <w:t xml:space="preserve">S. 77) und der Verordnung über die Festlegung von Schutzgebieten für</w:t>
      </w:r>
    </w:p>
    <w:p>
      <w:r>
        <w:t xml:space="preserve">die Wasserentnahme aus dem Grund- und Oberflächenwasser zur</w:t>
      </w:r>
    </w:p>
    <w:p>
      <w:r>
        <w:t xml:space="preserve">Trinkwassergewinnung vom 11. Juli 1974 (GBl. I Nr. 37 S. 349) festgesetzte</w:t>
      </w:r>
    </w:p>
    <w:p>
      <w:r>
        <w:t xml:space="preserve">Wasserschutzgebiete werden hiermit aufgehoben:</w:t>
      </w:r>
    </w:p>
    <w:p>
      <w:r>
        <w:t xml:space="preserve">die mit Beschluss Nr. 53/81 vom 13. Mai 1981 des Kreistages Bad</w:t>
      </w:r>
    </w:p>
    <w:p>
      <w:r>
        <w:t xml:space="preserve">Freienwalde festgesetzten Wasserschutzgebiete Brunow, Kruge/Gersdorf OT</w:t>
      </w:r>
    </w:p>
    <w:p>
      <w:r>
        <w:t xml:space="preserve">Gersdorf, Kunersdorf/Metzdorf OT Katharinenhof, Rathsdorf OT Altgaul, Steinbeck</w:t>
      </w:r>
    </w:p>
    <w:p>
      <w:r>
        <w:t xml:space="preserve">und Sternebeck/Harnekop OT Harnekop,</w:t>
      </w:r>
    </w:p>
    <w:p>
      <w:r>
        <w:t xml:space="preserve">die mit Beschluss Nr. 100/82 vom 10. Februar 1982 des Kreistages</w:t>
      </w:r>
    </w:p>
    <w:p>
      <w:r>
        <w:t xml:space="preserve">Strausberg festgesetzten Wasserschutzgebiete Altlandsberg OT Neu Hönow und</w:t>
      </w:r>
    </w:p>
    <w:p>
      <w:r>
        <w:t xml:space="preserve">Lichtenow.</w:t>
      </w:r>
    </w:p>
    <w:p>
      <w:r>
        <w:t xml:space="preserve">(2) Folgende, auf der Grundlage des Wassergesetzes vom 2. Juli 1982 (GBl. I</w:t>
      </w:r>
    </w:p>
    <w:p>
      <w:r>
        <w:t xml:space="preserve">Nr. 26 S. 467) und der Dritten Durchführungsverordnung zum</w:t>
      </w:r>
    </w:p>
    <w:p>
      <w:r>
        <w:t xml:space="preserve">Wassergesetz – Schutzgebiete und Vorbehaltsgebiete – vom 2. Juli 1982</w:t>
      </w:r>
    </w:p>
    <w:p>
      <w:r>
        <w:t xml:space="preserve">(GBl. I Nr. 26 S. 487) festgesetzte Wasserschutzgebiete werden hiermit</w:t>
      </w:r>
    </w:p>
    <w:p>
      <w:r>
        <w:t xml:space="preserve">aufgehoben:</w:t>
      </w:r>
    </w:p>
    <w:p>
      <w:r>
        <w:t xml:space="preserve">die mit Beschluss Nr. 157/83 vom 7. September 1983 des Kreistages</w:t>
      </w:r>
    </w:p>
    <w:p>
      <w:r>
        <w:t xml:space="preserve">Strausberg festgesetzten Wasserschutzgebiete Bollersdorf OT Bollersdorfer</w:t>
      </w:r>
    </w:p>
    <w:p>
      <w:r>
        <w:t xml:space="preserve">Höhe, Bollersdorf OT Pritzhagen, Hermersdorf/Obersdorf-LPG (T)</w:t>
      </w:r>
    </w:p>
    <w:p>
      <w:r>
        <w:t xml:space="preserve">Hermersdorf, Ihlow II, Müncheberg-LIW Neuenhagen (BT Müncheberg) und</w:t>
      </w:r>
    </w:p>
    <w:p>
      <w:r>
        <w:t xml:space="preserve">Wesendahl-VEG Obstbau Werneuchen,</w:t>
      </w:r>
    </w:p>
    <w:p>
      <w:r>
        <w:t xml:space="preserve">die mit Beschluss Nr. 18-24/83 vom 12. September 1983 des Kreistages</w:t>
      </w:r>
    </w:p>
    <w:p>
      <w:r>
        <w:t xml:space="preserve">Seelow festgesetzten Wasserschutzgebiete Gusow, Gusow-Lager für Erholung</w:t>
      </w:r>
    </w:p>
    <w:p>
      <w:r>
        <w:t xml:space="preserve">und Arbeit, Podelzig OT Klessin, Trebnitz und Treplin,</w:t>
      </w:r>
    </w:p>
    <w:p>
      <w:r>
        <w:t xml:space="preserve">die mit Beschluss Nr. 29/85 vom 4. September 1985 des Kreistages Bad</w:t>
      </w:r>
    </w:p>
    <w:p>
      <w:r>
        <w:t xml:space="preserve">Freienwalde festgesetzten Wasserschutzgebiete Eichwerder/OL-VEB Zuckerfabrik</w:t>
      </w:r>
    </w:p>
    <w:p>
      <w:r>
        <w:t xml:space="preserve">Thöringswerder, Heckelberg OT Beerbaum, Heckelberg OT Gratze und Bad</w:t>
      </w:r>
    </w:p>
    <w:p>
      <w:r>
        <w:t xml:space="preserve">Freienwalde-VE Meliorationskombinat.</w:t>
      </w:r>
    </w:p>
    <w:p>
      <w:r>
        <w:rPr>
          <w:color w:val="555555"/>
          <w:sz w:val="17"/>
        </w:rPr>
        <w:t xml:space="preserve">Zitiervorschlag: § 1 VO-ID211863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