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VO-ID211859 (Brandenburg)</w:t>
      </w:r>
    </w:p>
    <w:p>
      <w:r>
        <w:rPr>
          <w:color w:val="555555"/>
          <w:sz w:val="18"/>
        </w:rPr>
        <w:t xml:space="preserve">Vierte Verordnung über die Aufhebung von Wasserschutzgebieten im Landkreis Uckermark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Folgende, auf der Grundlage des Landeskulturgesetzes vom 14. Mai 1970 (GBl. I Nr. 12 S. 67), des Wassergesetzes vom 17. April 1963 (GBl. I Nr. 5 S. 77) und der Verordnung über die Festlegung von Schutzgebieten für die Wasserentnahme aus dem Grund- und Oberflächenwasser zur Trinkwassergewinnung vom 11. Juli 1974 (GBl. I Nr. 37 S. 349) festgesetzte Wasserschutzgebiete werden hiermit aufgehoben:</w:t>
      </w:r>
    </w:p>
    <w:p>
      <w:r>
        <w:t xml:space="preserve">das mit Beschluss Nr. 51-15/72 vom 6. Juli 1972 und Beschluss Nr. 0004 vom 22. Januar 1981 des Kreistages Strasburg festgesetzte Wasserschutzgebiet Lemmersdorf,</w:t>
      </w:r>
    </w:p>
    <w:p>
      <w:r>
        <w:t xml:space="preserve">das mit Beschluss Nr. 28-8/75 vom 10. September 1975 des Kreistages Angermünde festgesetzte Wasserschutzgebiet Mündesee,</w:t>
      </w:r>
    </w:p>
    <w:p>
      <w:r>
        <w:t xml:space="preserve">die mit Beschluss Nr. 13/56/81 vom 21. Mai 1981 des Kreistages Pasewalk festgesetzten Wasserschutzgebiete Battin und Grünberg,</w:t>
      </w:r>
    </w:p>
    <w:p>
      <w:r>
        <w:t xml:space="preserve">die mit Beschluss Nr. 70-17/81 vom 18. Dezember 1981 des Kreistages Prenzlau festgesetzten Wasserschutzgebiete Dreesch, Kraatz und Seehausen,</w:t>
      </w:r>
    </w:p>
    <w:p>
      <w:r>
        <w:t xml:space="preserve">die mit Beschluss vom 21. Dezember 1981 des Kreistages Templin festgesetzten Wasserschutzgebiete Götschendorf, Groß Fredenwalde, Herzfelde, Klosterwalde und Lichtenhain.</w:t>
      </w:r>
    </w:p>
    <w:p>
      <w:r>
        <w:rPr>
          <w:color w:val="555555"/>
          <w:sz w:val="17"/>
        </w:rPr>
        <w:t xml:space="preserve">Zitiervorschlag: § 1 VO-ID211859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https://recht.nulegal.eu/gesetze/VO-ID211859/1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VO-ID211859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