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VO-ID211842 (Brandenburg)</w:t>
      </w:r>
    </w:p>
    <w:p>
      <w:r>
        <w:rPr>
          <w:color w:val="555555"/>
          <w:sz w:val="18"/>
        </w:rPr>
        <w:t xml:space="preserve">Zweite Verordnung über die Aufhebung von Wasserschutzgebieten für Wasserwerke im Landkreis Spree-Neiße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12. Januar 2002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Landwirtschaft, 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2 VO-ID211842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https://recht.nulegal.eu/gesetze/VO-ID211842/2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