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VO-ID211659 (Brandenburg)</w:t>
      </w:r>
    </w:p>
    <w:p>
      <w:r>
        <w:rPr>
          <w:color w:val="555555"/>
          <w:sz w:val="18"/>
        </w:rPr>
        <w:t xml:space="preserve">Verordnung über die Aufhebung von Wasserschutzgebieten für Wasserwerke im Landkreis Oder-Spree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auf der Grundlage des Landeskulturgesetzes vom 14. Mai 1970 (GBl. I Nr. 12 S. 67), des Wassergesetzes vom 17. April 1963 (GBl. I Nr. 5 S. 77) und der Verordnung über die Festlegung von Schutzgebieten für die Wasserentnahme aus dem Grund- und Oberflächenwasser zur Trinkwassergewinnung vom 11. Juli 1974 (GBl. I Nr. 37 S. 349) mit Beschluss Nr. 49-17/82 vom 24. Februar 1982 des Kreistages Eisenhüttenstadt (Land) für das Wasserwerk Grunow festgesetzte Wasserschutzgebiet wird hiermit aufgehoben.</w:t>
      </w:r>
    </w:p>
    <w:p>
      <w:r>
        <w:t xml:space="preserve">(2) Folgende, auf der Grundlage des Wassergesetzes vom 2. Juli 1982 (GBl. I Nr. 26 S. 467) und der Dritten Durchführungsverordnung zum Wassergesetz - Schutzgebiete und Vorbehaltsgebiete - vom 2. Juli 1982 (GBl. I Nr. 26 S. 487) festgesetzte Wasserschutzgebiete werden hiermit aufgehoben:</w:t>
      </w:r>
    </w:p>
    <w:p>
      <w:r>
        <w:t xml:space="preserve">die mit Beschluss Nr. 123/23/83 vom 2. März 1983 des Kreistages Fürstenwalde (Spree) festgesetzten Wasserschutzgebiete für die Wasserwerke Alt Madlitz, Braunsdorf OT Göllmitz, Gölsdorf, Markgrafpieske OT Neu-Waltersdorf, Petersdorf/Briesen, Pillgram, Reichenwalde, Tempelberg, LPG „Einheit" Demnitz und Sportschule Kienbaum,</w:t>
      </w:r>
    </w:p>
    <w:p>
      <w:r>
        <w:t xml:space="preserve">die mit Beschluss Nr. 49/7/85 vom 26. Juni 1985 des Kreistages Fürstenwalde (Spree) festgesetzten Wasserschutzgebiete für die Trinkwassergewinnungsanlagen Markgrafpieske OT Lebbin und Fürstenwalde „Alter Postweg",</w:t>
      </w:r>
    </w:p>
    <w:p>
      <w:r>
        <w:t xml:space="preserve">die mit Beschluss Nr. 09/36/85 vom 21. August 1985 des Kreistages Beeskow festgesetzten Wasserschutzgebiete für die Wasserwerke Merz, Krügersdorf, Schadow, Ahrensdorf OT Behrensdorf und Schwerin.</w:t>
      </w:r>
    </w:p>
    <w:p>
      <w:r>
        <w:rPr>
          <w:color w:val="555555"/>
          <w:sz w:val="17"/>
        </w:rPr>
        <w:t xml:space="preserve">Zitiervorschlag: § 1 VO-ID211659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