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VO-ID211643 (Brandenburg)</w:t>
      </w:r>
    </w:p>
    <w:p>
      <w:r>
        <w:rPr>
          <w:color w:val="555555"/>
          <w:sz w:val="18"/>
        </w:rPr>
        <w:t xml:space="preserve">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</w:t>
      </w:r>
    </w:p>
    <w:p>
      <w:r>
        <w:t xml:space="preserve">(GBl. I Nr. 12 S. 67), des Wassergesetzes vom 17. April</w:t>
      </w:r>
    </w:p>
    <w:p>
      <w:r>
        <w:t xml:space="preserve">1963 (GBl. I Nr. 5 S. 77) und 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</w:t>
      </w:r>
    </w:p>
    <w:p>
      <w:r>
        <w:t xml:space="preserve">37 S. 349) festgesetzte Wasserschutzgebiete werden hiermit aufgehoben:</w:t>
      </w:r>
    </w:p>
    <w:p>
      <w:r>
        <w:t xml:space="preserve">das mit Beschluss Nr. 51-15/72 vom 6. Juli 1972 und mit Beschluss Nr. 0004</w:t>
      </w:r>
    </w:p>
    <w:p>
      <w:r>
        <w:t xml:space="preserve">vom 22. Januar 1981 des Rates des Kreises Strasburg festgesetzte</w:t>
      </w:r>
    </w:p>
    <w:p>
      <w:r>
        <w:t xml:space="preserve">Wasserschutzgebiet für das Wasserwerk Neumannshof,</w:t>
      </w:r>
    </w:p>
    <w:p>
      <w:r>
        <w:t xml:space="preserve">das mit Beschluss Nr. 13/56/81 vom 21. Mai 1981 des Kreistages Pasewalk</w:t>
      </w:r>
    </w:p>
    <w:p>
      <w:r>
        <w:t xml:space="preserve">festgesetzte Wasserschutzgebiet für das Wasserwerk Brüssow,</w:t>
      </w:r>
    </w:p>
    <w:p>
      <w:r>
        <w:t xml:space="preserve">die mit Beschluss Nr. 70-17/81 vom 18. Dezember 1981 des Kreistages</w:t>
      </w:r>
    </w:p>
    <w:p>
      <w:r>
        <w:t xml:space="preserve">Prenzlau festgesetzten Wasserschutzgebiete für die Wasserwerke Blindow,</w:t>
      </w:r>
    </w:p>
    <w:p>
      <w:r>
        <w:t xml:space="preserve">Kleinow und Wollin,</w:t>
      </w:r>
    </w:p>
    <w:p>
      <w:r>
        <w:t xml:space="preserve">die mit Beschluss Nr. 85 vom 21. Dezember 1981 des Kreistages Templin</w:t>
      </w:r>
    </w:p>
    <w:p>
      <w:r>
        <w:t xml:space="preserve">festgesetzten Wasserschutzgebiete für die Wasserwerke Funkenhagen,</w:t>
      </w:r>
    </w:p>
    <w:p>
      <w:r>
        <w:t xml:space="preserve">Haßleben, Jakobshagen, Knehden, Groß Kölpin, Metzelthin,</w:t>
      </w:r>
    </w:p>
    <w:p>
      <w:r>
        <w:t xml:space="preserve">Steinrode, Türkshof, Wichmannsdorf und Zerwelin.</w:t>
      </w:r>
    </w:p>
    <w:p>
      <w:r>
        <w:rPr>
          <w:color w:val="555555"/>
          <w:sz w:val="17"/>
        </w:rPr>
        <w:t xml:space="preserve">Zitiervorschlag: § 1 VO-ID211643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