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VO-ID211630 (Brandenburg)</w:t>
      </w:r>
    </w:p>
    <w:p>
      <w:r>
        <w:rPr>
          <w:color w:val="555555"/>
          <w:sz w:val="18"/>
        </w:rPr>
        <w:t xml:space="preserve">Verordnung über die Auflösung des Landesamtes für Bauen, Bautechnik und Wohnen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obere Landesbehörde "Landesamt für Bauen, Bautechnik und Wohnen" wird aufgelöst.</w:t>
      </w:r>
    </w:p>
    <w:p>
      <w:r>
        <w:rPr>
          <w:color w:val="555555"/>
          <w:sz w:val="17"/>
        </w:rPr>
        <w:t xml:space="preserve">Zitiervorschlag: § 1 VO-ID211630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https://recht.nulegal.eu/gesetze/VO-ID211630/1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