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VO-ID211614 (Brandenburg) — Inkrafttreten</w:t>
      </w:r>
    </w:p>
    <w:p>
      <w:r>
        <w:rPr>
          <w:color w:val="555555"/>
          <w:sz w:val="18"/>
        </w:rPr>
        <w:t xml:space="preserve">Bergverordnung über den arbeitssicherheitlichen und den betriebsärztlichen Dienst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t xml:space="preserve">Potsdam, den 25. Januar 1999</w:t>
      </w:r>
    </w:p>
    <w:p>
      <w:r>
        <w:t xml:space="preserve">Der Minister für Wirtschaft, Mittelstand und Technologie</w:t>
      </w:r>
    </w:p>
    <w:p>
      <w:r>
        <w:t xml:space="preserve">Dr. Burkhard Dreher</w:t>
      </w:r>
    </w:p>
    <w:p>
      <w:r>
        <w:rPr>
          <w:color w:val="555555"/>
          <w:sz w:val="17"/>
        </w:rPr>
        <w:t xml:space="preserve">Zitiervorschlag: § 19 VO-ID211614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https://recht.nulegal.eu/gesetze/VO-ID211614/19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