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VO-ID211598 (Brandenburg)</w:t>
      </w:r>
    </w:p>
    <w:p>
      <w:r>
        <w:rPr>
          <w:color w:val="555555"/>
          <w:sz w:val="18"/>
        </w:rPr>
        <w:t xml:space="preserve">Verordnung über die Auflösung der Landeseinrichtung „Landesprüfstelle für Feuerwehrtechnik”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mit Wirkung vom 2. September 1998 in Kraft.</w:t>
      </w:r>
    </w:p>
    <w:p>
      <w:r>
        <w:t xml:space="preserve">Potsdam, den 19. Januar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</w:t>
      </w:r>
    </w:p>
    <w:p>
      <w:r>
        <w:t xml:space="preserve">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2 VO-ID211598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https://recht.nulegal.eu/gesetze/VO-ID211598/2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