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VO-ID211560 (Brandenburg)</w:t>
      </w:r>
    </w:p>
    <w:p>
      <w:r>
        <w:rPr>
          <w:color w:val="555555"/>
          <w:sz w:val="18"/>
        </w:rPr>
        <w:t xml:space="preserve">Verordnung über die Festsetzungsbehörden nach dem Schutzbereichsgesetz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24. Juli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VO-ID211560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https://recht.nulegal.eu/gesetze/VO-ID211560/3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