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VO-ID211539 (Brandenburg) — Bekanntgabe des Gegenstandes der Befragung; Bekanntmachung der Befragungsbehörde</w:t>
      </w:r>
    </w:p>
    <w:p>
      <w:r>
        <w:rPr>
          <w:color w:val="555555"/>
          <w:sz w:val="18"/>
        </w:rPr>
        <w:t xml:space="preserve">Verordnung zur Regelung des Verfahrens der Bürgeranhörung zur zukünftigen Landeszugehörigkeit eines Gebietsteiles der Gemeinde Schwarze Pumpe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Befragungsbehörde hat den Gegenstand der Befragung</w:t>
      </w:r>
    </w:p>
    <w:p>
      <w:r>
        <w:t xml:space="preserve">spätestens vier Wochen vor dem letzten Tag der Durchführung der</w:t>
      </w:r>
    </w:p>
    <w:p>
      <w:r>
        <w:t xml:space="preserve">Befragung durch öffentliche Auslegung des Entwurfs des Staatsvertrages</w:t>
      </w:r>
    </w:p>
    <w:p>
      <w:r>
        <w:t xml:space="preserve">zwischen dem Land Brandenburg und dem Freistaat Sachsen über die</w:t>
      </w:r>
    </w:p>
    <w:p>
      <w:r>
        <w:t xml:space="preserve">Änderung der gemeinsamen Landesgrenze bekanntzugeben.</w:t>
      </w:r>
    </w:p>
    <w:p>
      <w:r>
        <w:t xml:space="preserve">(2) Gleichzeitig mit der Bekanntgabe nach Absatz 1 hat die</w:t>
      </w:r>
    </w:p>
    <w:p>
      <w:r>
        <w:t xml:space="preserve">Befragungsbehörde in ortsüblicher Form öffentlich</w:t>
      </w:r>
    </w:p>
    <w:p>
      <w:r>
        <w:t xml:space="preserve">bekanntzumachen,</w:t>
      </w:r>
    </w:p>
    <w:p>
      <w:r>
        <w:t xml:space="preserve">daß für die Teilnahme an der Befragung ein Befragungsschein</w:t>
      </w:r>
    </w:p>
    <w:p>
      <w:r>
        <w:t xml:space="preserve">erforderlich ist,</w:t>
      </w:r>
    </w:p>
    <w:p>
      <w:r>
        <w:t xml:space="preserve">daß jede in das Verzeichnis der zur Teilnahme an der Befragung</w:t>
      </w:r>
    </w:p>
    <w:p>
      <w:r>
        <w:t xml:space="preserve">berechtigten Personen eingetragene Person die erforderlichen</w:t>
      </w:r>
    </w:p>
    <w:p>
      <w:r>
        <w:t xml:space="preserve">Befragungsunterlagen spätestens zwei Wochen vor dem letzten Tag der</w:t>
      </w:r>
    </w:p>
    <w:p>
      <w:r>
        <w:t xml:space="preserve">Durchführung der Befragung erhält,</w:t>
      </w:r>
    </w:p>
    <w:p>
      <w:r>
        <w:t xml:space="preserve">bei welcher Stelle und zu welcher Zeit das Verzeichnis der zur Teilnahme</w:t>
      </w:r>
    </w:p>
    <w:p>
      <w:r>
        <w:t xml:space="preserve">an der Befragung berechtigten Personen eingesehen werden kann,</w:t>
      </w:r>
    </w:p>
    <w:p>
      <w:r>
        <w:t xml:space="preserve">daß jeder Bürger das Recht hat, die Richtigkeit seiner im</w:t>
      </w:r>
    </w:p>
    <w:p>
      <w:r>
        <w:t xml:space="preserve">Verzeichnis der zur Teilnahme an der Befragung berechtigten Personen</w:t>
      </w:r>
    </w:p>
    <w:p>
      <w:r>
        <w:t xml:space="preserve">eingetragenen personenbezogenen Daten zu überprüfen sowie das</w:t>
      </w:r>
    </w:p>
    <w:p>
      <w:r>
        <w:t xml:space="preserve">Verzeichnis der zur Teilnahme an der Befragung berechtigten Personen</w:t>
      </w:r>
    </w:p>
    <w:p>
      <w:r>
        <w:t xml:space="preserve">einzusehen, sofern er ein berechtigtes Interesse geltend macht,</w:t>
      </w:r>
    </w:p>
    <w:p>
      <w:r>
        <w:t xml:space="preserve">daß jede zur Teilnahme an der Befragung berechtigte Person bei der</w:t>
      </w:r>
    </w:p>
    <w:p>
      <w:r>
        <w:t xml:space="preserve">Befragungsbehörde innerhalb der Frist zur Einsichtnahme in das Verzeichnis</w:t>
      </w:r>
    </w:p>
    <w:p>
      <w:r>
        <w:t xml:space="preserve">der zur Teilnahme an der Befragung berechtigten Personen schriftlich oder durch</w:t>
      </w:r>
    </w:p>
    <w:p>
      <w:r>
        <w:t xml:space="preserve">Erklärung zur Niederschrift einen Antrag auf Berichtigung des</w:t>
      </w:r>
    </w:p>
    <w:p>
      <w:r>
        <w:t xml:space="preserve">Verzeichnisses der zur Teilnahme an der Befragung berechtigten Personen stellen</w:t>
      </w:r>
    </w:p>
    <w:p>
      <w:r>
        <w:t xml:space="preserve">kann und</w:t>
      </w:r>
    </w:p>
    <w:p>
      <w:r>
        <w:t xml:space="preserve">bei welcher Stelle und zu welcher Zeit der Entwurf des Staatsvertrages</w:t>
      </w:r>
    </w:p>
    <w:p>
      <w:r>
        <w:t xml:space="preserve">ausliegt.</w:t>
      </w:r>
    </w:p>
    <w:p>
      <w:r>
        <w:rPr>
          <w:color w:val="555555"/>
          <w:sz w:val="17"/>
        </w:rPr>
        <w:t xml:space="preserve">Zitiervorschlag: § 10 VO-ID211539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https://recht.nulegal.eu/gesetze/VO-ID211539/10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