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VO-ID211468 (Brandenburg)</w:t>
      </w:r>
    </w:p>
    <w:p>
      <w:r>
        <w:rPr>
          <w:color w:val="555555"/>
          <w:sz w:val="18"/>
        </w:rPr>
        <w:t xml:space="preserve">Ausführungsverordnung zur Verordnung über die Zuständigkeit und das Verfahren bei der Unabkömmlichstellung (AV UkVO)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Verordnung tritt am Tage nach der Verkündung in Kraft.</w:t>
      </w:r>
    </w:p>
    <w:p>
      <w:r>
        <w:t xml:space="preserve">Potsdam, den 4. Februar 1992</w:t>
      </w:r>
    </w:p>
    <w:p>
      <w:r>
        <w:t xml:space="preserve">Der Ministerpräsident</w:t>
      </w:r>
    </w:p>
    <w:p>
      <w:r>
        <w:t xml:space="preserve">Dr. Manfred Stolpe</w:t>
      </w:r>
    </w:p>
    <w:p>
      <w:r>
        <w:t xml:space="preserve">Der Minister des Innern</w:t>
      </w:r>
    </w:p>
    <w:p>
      <w:r>
        <w:t xml:space="preserve">Alwin Ziel</w:t>
      </w:r>
    </w:p>
    <w:p>
      <w:r>
        <w:rPr>
          <w:color w:val="555555"/>
          <w:sz w:val="17"/>
        </w:rPr>
        <w:t xml:space="preserve">Zitiervorschlag: § 6 VO-ID211468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https://recht.nulegal.eu/gesetze/VO-ID211468/6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