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VO-ID211459 (Brandenburg)</w:t>
      </w:r>
    </w:p>
    <w:p>
      <w:r>
        <w:rPr>
          <w:color w:val="555555"/>
          <w:sz w:val="18"/>
        </w:rPr>
        <w:t xml:space="preserve">Verordnung über die Errichtung der Fachhochschulen Brandenburg, Eberswalde, Lausitz, Potsdam und der Technischen Fachhochschule Wildau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Das Land errichtet</w:t>
      </w:r>
    </w:p>
    <w:p>
      <w:r>
        <w:t xml:space="preserve">die Fachhochschule Brandenburg in Brandenburg;</w:t>
      </w:r>
    </w:p>
    <w:p>
      <w:r>
        <w:t xml:space="preserve">die Fachhochschule Eberswalde in Eberswalde;</w:t>
      </w:r>
    </w:p>
    <w:p>
      <w:r>
        <w:t xml:space="preserve">die Fachhochschule Lausitz mit Standorten in Senftenberg und Cottbus;</w:t>
      </w:r>
    </w:p>
    <w:p>
      <w:r>
        <w:t xml:space="preserve">die Fachhochschule Potsdam in Potsdam;</w:t>
      </w:r>
    </w:p>
    <w:p>
      <w:r>
        <w:t xml:space="preserve">die Technische Fachhochschule Wildau in Wildau.</w:t>
      </w:r>
    </w:p>
    <w:p>
      <w:r>
        <w:rPr>
          <w:color w:val="555555"/>
          <w:sz w:val="17"/>
        </w:rPr>
        <w:t xml:space="preserve">Zitiervorschlag: § 1 VO-ID211459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https://recht.nulegal.eu/gesetze/VO-ID211459/1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