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VO-ID211458 (Brandenburg)</w:t>
      </w:r>
    </w:p>
    <w:p>
      <w:r>
        <w:rPr>
          <w:color w:val="555555"/>
          <w:sz w:val="18"/>
        </w:rPr>
        <w:t xml:space="preserve">Verordnung über die Bestimmung der Rechnungsprüfungsstelle für die Industrie- und Handelskammern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Potsdam, den 15. Oktober 1991</w:t>
      </w:r>
    </w:p>
    <w:p>
      <w:r>
        <w:t xml:space="preserve">Der Minister für Wirtschaft, Mittelstand und Technologie</w:t>
      </w:r>
    </w:p>
    <w:p>
      <w:r>
        <w:t xml:space="preserve">Walter Hirche</w:t>
      </w:r>
    </w:p>
    <w:p>
      <w:r>
        <w:rPr>
          <w:color w:val="555555"/>
          <w:sz w:val="17"/>
        </w:rPr>
        <w:t xml:space="preserve">Zitiervorschlag: § 2 VO-ID211458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