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VO-7_AUFHEB_WSG (Brandenburg) — Aufhebung von Wasserschutzgebieten</w:t>
      </w:r>
    </w:p>
    <w:p>
      <w:r>
        <w:rPr>
          <w:color w:val="555555"/>
          <w:sz w:val="18"/>
        </w:rPr>
        <w:t xml:space="preserve">Siebente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§ 28 des Landeskulturgesetzes vom 14. Mai 1970 ( GBl. I Nr. 12 S. 67), des § 28 des Wassergesetzes vom 17. April 1963 (GBl. I Nr. 5 S. 77) und der Verordnung über die Festlegung von Schutzgebieten für die Wasserentnahme aus dem Grund- und Oberflächenwasser zur Trinkwassergewinnung vom 11. Juli 1974 (GBl. I Nr. 37 S. 349) festgesetzte und nach § 46 des Wassergesetzes vom 2. Juli 1982 (GBl. I Nr. 26 S. 467) aufrechterhaltene Wasserschutzgebiete werden aufgehoben:</w:t>
      </w:r>
    </w:p>
    <w:p>
      <w:r>
        <w:t xml:space="preserve">das mit Beschluss Nummer 0017 vom 19. November 1975 des Kreistages Jüterbog für das Wasserwerk Lobbese OT Zeuden festgesetzte Trinkwasserschutzgebiet,</w:t>
      </w:r>
    </w:p>
    <w:p>
      <w:r>
        <w:t xml:space="preserve">die mit Beschluss Nummer 63-20/77 vom 8. September 1977 des Kreistages Strasburg für die Wasserwerke Hansfelde, Ottenhagen und Wismar LPG Strasburg festgesetzten Trinkwasserschutzgebiete,</w:t>
      </w:r>
    </w:p>
    <w:p>
      <w:r>
        <w:t xml:space="preserve">die mit Beschluss Nummer 125-26/78 vom 27. November 1978 des Kreistages Perleberg für die Wasserwerke Burow und Zapel festgesetzten Trinkwasserschutzgebiete,</w:t>
      </w:r>
    </w:p>
    <w:p>
      <w:r>
        <w:t xml:space="preserve">das mit Beschluss Nummer 7-36/80 vom 30. Juli 1980 des Kreistages Brandenburg für das Wasserwerk Rietz festgesetzte Trinkwasserschutzgebiet,</w:t>
      </w:r>
    </w:p>
    <w:p>
      <w:r>
        <w:t xml:space="preserve">das mit Beschluss Nummer 84-13/81 vom 6. Mai 1981 des Kreistages Potsdam für das Wasserwerk Bochow festgesetzte Trinkwasserschutzgebiet,</w:t>
      </w:r>
    </w:p>
    <w:p>
      <w:r>
        <w:t xml:space="preserve">das mit Beschluss Nummer 53/81 vom 13. Mai 1981 des Kreistages Bad Freienwalde für das Wasserwerk Bad Freienwalde OT Sonnenburg festgesetzte Trinkwasserschutzgebiet,</w:t>
      </w:r>
    </w:p>
    <w:p>
      <w:r>
        <w:t xml:space="preserve">das mit Beschluss Nummer 85 vom 21. Dezember 1981 des Kreistages Templin für das Wasserwerk Böckenberg festgesetzte Trinkwasserschutzgebiet.</w:t>
      </w:r>
    </w:p>
    <w:p>
      <w:r>
        <w:t xml:space="preserve">(2) Folgende, auf der Grundlage des § 29 des Wassergesetzes vom 2. Juli 1982 und der Dritten Durchführungsverordnung zum Wassergesetz – Schutzgebiete und Vorbehaltsgebiete – vom 2. Juli 1982 (GBl. I Nr. 26 S. 487) festgesetzte Trinkwasserschutzgebiete werden aufgehoben:</w:t>
      </w:r>
    </w:p>
    <w:p>
      <w:r>
        <w:t xml:space="preserve">das mit Beschluss Nummer 123/23/83 vom 2. März 1983 des Kreistages Fürstenwalde (Spree) für das Wasserwerk Steinhöfel (lfd. Nr. 28) festgesetzte Trinkwasserschutzgebiet,</w:t>
      </w:r>
    </w:p>
    <w:p>
      <w:r>
        <w:t xml:space="preserve">das mit Beschluss Nummer 87-24/83 vom 13. Juli 1983 des Kreistages Angermünde für das Wasserwerk Criewen – Vorwerk festgesetzte Trinkwasserschutzgebiet,</w:t>
      </w:r>
    </w:p>
    <w:p>
      <w:r>
        <w:t xml:space="preserve">das mit Beschluss Nummer 18-24/83 vom 12. September 1983 des Kreistages Seelow für das Wasserwerk Libbenichen festgesetzte Trinkwasserschutzgebiet,</w:t>
      </w:r>
    </w:p>
    <w:p>
      <w:r>
        <w:t xml:space="preserve">das mit Beschluss Nummer 09/36/85 vom 21. August 1985 des Kreistages Beeskow für das Wasserwerk Weichensdorf festgesetzte Trinkwasserschutzgebiet.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VO-7_AUFHEB_WSG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https://recht.nulegal.eu/gesetze/VO-7_AUFHEB_WSG/1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VO-7_AUFHEB_WSG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