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VAPgA (Nordrhein-Westfalen) — Ausbildungsarchiv und Ausbildungsstellen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zuständige Ausbildungsarchiv trifft unbeschadet besonderer Vorschriften alle dienstrechtlichen Entscheidungen. Ihm obliegt die Dienstaufsicht über die Staats- oder Landesarchivinspektoranwärterin und den Staats- oder Landesarchivinspektoranwärter. Einzelne Befugnisse können auf die in Absatz 2 genannten Ausbildungsstellen und die Ausbildungsleitung (§ 10) übertragen werden.</w:t>
      </w:r>
    </w:p>
    <w:p>
      <w:r>
        <w:t xml:space="preserve">(2) Ausbildungsstellen sind:</w:t>
      </w:r>
    </w:p>
    <w:p>
      <w:r>
        <w:t xml:space="preserve">1. die Archivschule Marburg - Hochschule für Archivwissenschaft und</w:t>
      </w:r>
    </w:p>
    <w:p>
      <w:r>
        <w:t xml:space="preserve">2. andere vom zuständigen Ausbildungsarchiv bestimmte archivische Einrichtungen.</w:t>
      </w:r>
    </w:p>
    <w:p>
      <w:r>
        <w:t xml:space="preserve">(3) Das zuständige Ausbildungsarchiv weist die Staats- oder Landesarchivinspektoranwärterin und den Staats- oder Landesarchivinspektoranwärter den in Absatz 2 genannten Ausbildungsstellen zu.</w:t>
      </w:r>
    </w:p>
    <w:p>
      <w:r>
        <w:t xml:space="preserve">(4) Die Staats- oder Landesarchivinspektoranwärterin und der Staats- oder Landesarchivinspektoranwärter unterstehen den dienstlichen Weisungen der jeweiligen Ausbildungsstelle.</w:t>
      </w:r>
    </w:p>
    <w:p>
      <w:r>
        <w:t xml:space="preserve">(5) Die Staats- oder Landesarchivinspektoranwärterin und der Staats- oder Landesarchivinspektoranwärter sind verpflichtet, an den festgelegten Lehrveranstaltungen und Praktika teilzunehmen.</w:t>
      </w:r>
    </w:p>
    <w:p>
      <w:r>
        <w:rPr>
          <w:color w:val="555555"/>
          <w:sz w:val="17"/>
        </w:rPr>
        <w:t xml:space="preserve">Zitiervorschlag: § 9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