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VAPgA (Nordrhein-Westfalen) — Auswahl und Einstellung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erfolgt durch eines der in § 3 Absatz 3 genannten Ausbildungsarchive. Der Einstellung gehen ein Auswahlverfahren und eine persönliche Vorstellung voraus.</w:t>
      </w:r>
    </w:p>
    <w:p>
      <w:r>
        <w:t xml:space="preserve">(2) Einstellungstermin ist der 1. September eines Jahres. Das Landesarchiv Nordrhein-Westfalen legt im Benehmen mit den übrigen Ausbildungsarchiven die jeweiligen Einstellungsjahre fest. Die für das Archivwesen zuständige oberste Landesbehörde kann im Einvernehmen mit den Ausbildungsarchiven abweichende Regelungen treffen.</w:t>
      </w:r>
    </w:p>
    <w:p>
      <w:r>
        <w:t xml:space="preserve">(3) Vor der Einstellung sind auf Anforderung vorzulegen:</w:t>
      </w:r>
    </w:p>
    <w:p>
      <w:r>
        <w:t xml:space="preserve">1. beglaubigte Abschriften der Personenstandsurkunden (Geburtsurkunde, gegebenenfalls die Heiratsurkunde, die Lebenspartnerschaftsurkunde sowie Geburtsurkunden der Kinder),</w:t>
      </w:r>
    </w:p>
    <w:p>
      <w:r>
        <w:t xml:space="preserve">2. ein Führungszeugnis des Bundeszentralregisters zur Vorlage bei Behörden,</w:t>
      </w:r>
    </w:p>
    <w:p>
      <w:r>
        <w:t xml:space="preserve">3. ein amtsärztliches Gesundheitszeugnis, das zum Zeitpunkt der Einstellung nicht älter als drei Monate ist,</w:t>
      </w:r>
    </w:p>
    <w:p>
      <w:r>
        <w:t xml:space="preserve">4. eine schriftliche Erklärung des Bewerbers, ob Vorstrafen vorliegen oder ein Strafverfahren oder ein Ermittlungsverfahren der Staatsanwaltschaft anhängig ist und</w:t>
      </w:r>
    </w:p>
    <w:p>
      <w:r>
        <w:t xml:space="preserve">5. eine schriftliche Erklärung des Bewerbers, dass er in geordneten wirtschaftlichen Verhältnissen lebt.</w:t>
      </w:r>
    </w:p>
    <w:p>
      <w:r>
        <w:t xml:space="preserve">Teil 2</w:t>
      </w:r>
    </w:p>
    <w:p>
      <w:r>
        <w:t xml:space="preserve">Vorbereitungsdienst</w:t>
      </w:r>
    </w:p>
    <w:p>
      <w:r>
        <w:t xml:space="preserve">Kapitel 1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§ 4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