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VAPgA (Nordrhein-Westfalen) — Niederschrift und Einsichtnahme</w:t>
      </w:r>
    </w:p>
    <w:p>
      <w:r>
        <w:rPr>
          <w:color w:val="555555"/>
          <w:sz w:val="18"/>
        </w:rPr>
        <w:t xml:space="preserve">Ausbildungsverordnung gehobener Archivdienst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jeden Prüfungshergang ist eine Niederschrift nach dem Muster der Anlage 5 zu fertigen. Die Niederschrift ist zusammen mit den Prüfungsarbeiten und den sonstigen Prüfungsunterlagen der für die Aus- und Fortbildung zuständigen Abteilung Zentrale Dienste des Landesarchivs Nordrhein-Westfalen zu übersenden und von ihr zehn Jahre aufzubewahren. Eine Zweitausfertigung der Niederschrift ist zu den Personalakten der jeweils zuständigen Ausbildungsarchive zu nehmen.</w:t>
      </w:r>
    </w:p>
    <w:p>
      <w:r>
        <w:t xml:space="preserve">(2) Der Kandidat kann nach Abschluss des Prüfungsverfahrens innerhalb eines Jahres Einsicht in die von ihm gefertigten Prüfungsarbeiten einschließlich ihrer Bewertung nehmen. Eine im Rahmen der archivarischen Arbeit erstellte Datei ist hiervon ausgenommen.</w:t>
      </w:r>
    </w:p>
    <w:p>
      <w:r>
        <w:rPr>
          <w:color w:val="555555"/>
          <w:sz w:val="17"/>
        </w:rPr>
        <w:t xml:space="preserve">Zitiervorschlag: § 26 VAPgA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https://recht.nulegal.eu/gesetze/VAPgA/26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