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VAPVet (Nordrhein-Westfalen) — Wiederholung der Prüfung</w:t>
      </w:r>
    </w:p>
    <w:p>
      <w:r>
        <w:rPr>
          <w:color w:val="555555"/>
          <w:sz w:val="18"/>
        </w:rPr>
        <w:t xml:space="preserve">Veterinärverwaltungsausbildungsverordnung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Hat die oder der Auszubildende die Prüfung nicht bestanden, so darf sie einmal wiederholt werden.</w:t>
      </w:r>
    </w:p>
    <w:p>
      <w:r>
        <w:t xml:space="preserve">(2) Die Auszubildenden werden nur in dem Prüfungsteil geprüft, den sie nicht bestanden haben. Die Wiederholungsprüfung kann frühestens drei Monate nach Feststellung des Nichtbestehens der Prüfung durchgeführt werden.</w:t>
      </w:r>
    </w:p>
    <w:p>
      <w:r>
        <w:t xml:space="preserve">(3) Über die Verlängerung des berufsbegleitenden Vorbereitungsdienstes sowie über die Art und Gestaltung der weiteren Ausbildung entscheidet die Einstellungsbehörde im Einvernehmen mit dem Landesamt. § 14 gilt entsprechend.</w:t>
      </w:r>
    </w:p>
    <w:p>
      <w:r>
        <w:rPr>
          <w:color w:val="555555"/>
          <w:sz w:val="17"/>
        </w:rPr>
        <w:t xml:space="preserve">Zitiervorschlag: § 25 VAPVet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https://recht.nulegal.eu/gesetze/VAPVet/25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