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VAPV 2.2 (Nordrhein-Westfalen) — Ziel des technischen Referendariats</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des technischen Referendariats ist es, Nachwuchskräfte für die Ämtergruppe des zweiten Einstiegsamtes der Laufbahngruppe 2 des vermessungstechnischen Dienstes bei Behörden sowie für die Zulassung zu Öffentlich bestellten Vermessungsingenieurinnen und Öffentlich bestellten Vermessungsingenieuren auszubilden. Dabei sollen verantwortungsbewusste Persönlichkeiten für das Management in technischen Bereichen herangebildet werden, die über grundlegende soziale, ökologische und ökonomische Kenntnisse verfügen.</w:t>
      </w:r>
    </w:p>
    <w:p>
      <w:r>
        <w:t xml:space="preserve">(2) Die Ausbildung soll sich darauf erstrecken, das auf der Hochschule erworbene Wissen in der Praxis anzuwenden, es gegebenenfalls zu ergänzen und umfassende Kenntnisse vor allem im Management und für Führungsaufgaben sowie im öffentlichen und privaten Recht zu vermitteln. Dabei sind Verantwortungsbereitschaft und Initiative zu wecken und zu fördern. Staatspolitische, wirtschaftliche, kulturelle und soziale Belange sind zu berücksichtigen.</w:t>
      </w:r>
    </w:p>
    <w:p>
      <w:r>
        <w:t xml:space="preserve">(3) Das technische Referendariat schließt mit dem Staatsexamen ab, das gleichzeitig Laufbahnprüfung für die Laufbahn des vermessungstechnischen Dienstes im Land Nordrhein-Westfalen, Ämtergruppe des zweiten Einstiegsamtes der Laufbahngruppe 2 ist. Das technische Referendariat ist somit auch der Vorbereitungsdienst dieser Laufbahn.</w:t>
      </w:r>
    </w:p>
    <w:p>
      <w:r>
        <w:rPr>
          <w:color w:val="555555"/>
          <w:sz w:val="17"/>
        </w:rPr>
        <w:t xml:space="preserve">Zitiervorschlag: § 1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