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VAPV 2.1 (Nordrhein-Westfalen) — Ausbildungsbehörden</w:t>
      </w:r>
    </w:p>
    <w:p>
      <w:r>
        <w:rPr>
          <w:color w:val="555555"/>
          <w:sz w:val="18"/>
        </w:rPr>
        <w:t xml:space="preserve">Ausbildungs- und Prüfungsverordnung Vermessung LG 2.1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Ausbildungsbehörden sind</w:t>
      </w:r>
    </w:p>
    <w:p>
      <w:r>
        <w:t xml:space="preserve">1. die Bezirksregierungen,</w:t>
      </w:r>
    </w:p>
    <w:p>
      <w:r>
        <w:t xml:space="preserve">2. die Kreise und die kreisfreien Städte,</w:t>
      </w:r>
    </w:p>
    <w:p>
      <w:r>
        <w:t xml:space="preserve">3. sonstige behördliche Stellen, bei denen mindestens eine verbeamtete Person der Laufbahngruppe 2 des vermessungstechnischen Dienstes beschäftigt ist und diese verbeamtete Person die Ausbildungsleitung übernehmen kann, und</w:t>
      </w:r>
    </w:p>
    <w:p>
      <w:r>
        <w:t xml:space="preserve">4. die Öffentlich bestellten Vermessungsingenieurinnen und Öffentlich bestellten Vermessungsingenieure.</w:t>
      </w:r>
    </w:p>
    <w:p>
      <w:r>
        <w:rPr>
          <w:color w:val="555555"/>
          <w:sz w:val="17"/>
        </w:rPr>
        <w:t xml:space="preserve">Zitiervorschlag: § 2 VAPV 2.1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https://recht.nulegal.eu/gesetze/VAPV%202.1/2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