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VAP2.2-Feu (Nordrhein-Westfalen) — Inkrafttreten, Außerkrafttreten, Übergangsregelung</w:t>
      </w:r>
    </w:p>
    <w:p>
      <w:r>
        <w:rPr>
          <w:color w:val="555555"/>
          <w:sz w:val="18"/>
        </w:rPr>
        <w:t xml:space="preserve">Ausbildungsverordnung Feuerwehr für die Laufbahngruppe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am Tag nach der Veröffentlichung in Kraft. Gleichzeitig mit Inkrafttreten dieser Verordnung tritt die Verordnung über die Ausbildung und Prüfung für die Laufbahn des zweiten Einstiegsamtes der Laufbahngruppe 2 des feuerwehrtechnischen Dienstes im Land Nordrhein-Westfalen vom 11. März 2010 (GV. NRW. S. 166), die zuletzt durch Verordnung vom 25. November 2020 (GV. NRW. S. 1122) geändert worden ist, außer Kraft.</w:t>
      </w:r>
    </w:p>
    <w:p>
      <w:r>
        <w:t xml:space="preserve">(2) Die Durchführung einer Ausbildung oder einer beruflichen Entwicklung, die bis zum 31. März 2023 abgeschlossen werden kann, richtet sich nach den Vorschriften der in Absatz 1 Satz 2 genannten Verordnung.</w:t>
      </w:r>
    </w:p>
    <w:p>
      <w:r>
        <w:t xml:space="preserve">Der Minister des Innern</w:t>
      </w:r>
    </w:p>
    <w:p>
      <w:r>
        <w:t xml:space="preserve">des Landes Nordrhein-Westfalen</w:t>
      </w:r>
    </w:p>
    <w:p>
      <w:r>
        <w:rPr>
          <w:color w:val="555555"/>
          <w:sz w:val="17"/>
        </w:rPr>
        <w:t xml:space="preserve">Zitiervorschlag: § 33 VAP2.2-Feu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https://recht.nulegal.eu/gesetze/VAP2.2-Feu/33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