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VAP2.2-Feu (Nordrhein-Westfalen) — Wiederholung der Prüfung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die Laufbahnprüfung nicht bestanden hat, kann sie einmal wiederholen.</w:t>
      </w:r>
    </w:p>
    <w:p>
      <w:r>
        <w:t xml:space="preserve">(2) Die Laufbahnprüfung ist vollständig zu wiederholen. Einzelne Prüfungsteile können nicht erlassen werden. Die Einstellungsbehörde verlängert die Ausbildung in dem erforderlichen Umfang.</w:t>
      </w:r>
    </w:p>
    <w:p>
      <w:r>
        <w:t xml:space="preserve">Teil 3</w:t>
      </w:r>
    </w:p>
    <w:p>
      <w:r>
        <w:t xml:space="preserve">Berufliche Entwicklung in der Laufbahngruppe 2 des</w:t>
      </w:r>
    </w:p>
    <w:p>
      <w:r>
        <w:t xml:space="preserve">feuerwehrtechnischen Dienstes</w:t>
      </w:r>
    </w:p>
    <w:p>
      <w:r>
        <w:rPr>
          <w:color w:val="555555"/>
          <w:sz w:val="17"/>
        </w:rPr>
        <w:t xml:space="preserve">Zitiervorschlag: § 30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