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VAP2.2-Feu (Nordrhein-Westfalen) — Dezentrale Module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dezentralen Module (Nummern 2.2, 2.4, 3.2, 3.4, 3.6 und 4.1 nach Anlage 1 dieser Verordnung) dienen der praktischen Ausbildung durch verschiedene Berufs- oder Freiwillige Feuerwehren sowie eine Verwaltungsbehörde. Die ausbildenden Feuerwehren müssen über hauptamtliche Kräfte verfügen und Brandschutzdienststelle im Sinne des § 25 des Gesetzes über den Brandschutz, die Hilfeleistung und den Katastrophenschutz sein.</w:t>
      </w:r>
    </w:p>
    <w:p>
      <w:r>
        <w:t xml:space="preserve">(2) Umfang und Inhalt der Ausbildung in diesen Modulen ergeben sich aus der Anlage 1 dieser Verordnung.</w:t>
      </w:r>
    </w:p>
    <w:p>
      <w:r>
        <w:rPr>
          <w:color w:val="555555"/>
          <w:sz w:val="17"/>
        </w:rPr>
        <w:t xml:space="preserve">Zitiervorschlag: § 11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